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D3" w:rsidRDefault="000233D3" w:rsidP="00F17C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24:05:15:03.  Complaint procedure.</w:t>
      </w:r>
      <w:r>
        <w:rPr>
          <w:rFonts w:ascii="Times New Roman" w:hAnsi="Times New Roman"/>
          <w:sz w:val="24"/>
        </w:rPr>
        <w:t xml:space="preserve"> An organization or individual may file a written, signed complaint with the state director of special education. The party filing the complaint shall forward a copy of the complaint to the school district serving the child at the same time the party files the complaint with the department.</w:t>
      </w:r>
    </w:p>
    <w:p w:rsidR="000233D3" w:rsidRDefault="000233D3" w:rsidP="00F17C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233D3" w:rsidRDefault="000233D3" w:rsidP="00F17C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September 7, 1989; 23 SDR 31, effective September 8, 1996; 26 SDR 150, effective May 22, 2000; 33 SDR 236, effective July 5, 2007.</w:t>
      </w:r>
    </w:p>
    <w:p w:rsidR="000233D3" w:rsidRDefault="000233D3" w:rsidP="00F17C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0233D3" w:rsidRDefault="000233D3" w:rsidP="00F17C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0233D3" w:rsidRDefault="000233D3" w:rsidP="00F17C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233D3" w:rsidSect="000233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33D3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17C1E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C1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83</Words>
  <Characters>477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2007-06-29T20:11:00Z</dcterms:created>
  <dcterms:modified xsi:type="dcterms:W3CDTF">2007-06-29T20:11:00Z</dcterms:modified>
</cp:coreProperties>
</file>