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0AEEE5" Type="http://schemas.openxmlformats.org/officeDocument/2006/relationships/officeDocument" Target="/word/document.xml" /><Relationship Id="coreR6D0AEE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24:05:16:16.05.  Requirements for </w:t>
      </w:r>
      <w:r>
        <w:rPr>
          <w:rFonts w:ascii="Times New Roman" w:hAnsi="Times New Roman"/>
          <w:b w:val="1"/>
          <w:sz w:val="24"/>
        </w:rPr>
        <w:t>qualified special education teachers -- Teaching to alternate achievement standards.</w:t>
      </w:r>
      <w:r>
        <w:rPr>
          <w:rFonts w:ascii="Times New Roman" w:hAnsi="Times New Roman"/>
          <w:sz w:val="24"/>
        </w:rPr>
        <w:t xml:space="preserve"> For any special education teacher who teaches core academic subjects exclusively to children who are assessed against alternate achievement standards, being</w:t>
      </w:r>
      <w:r>
        <w:rPr>
          <w:rFonts w:ascii="Times New Roman" w:hAnsi="Times New Roman"/>
          <w:sz w:val="24"/>
        </w:rPr>
        <w:t xml:space="preserve"> qualified means the teacher, whether new or not new to the profession, may either: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Meet the applicable requirements of the ES</w:t>
      </w:r>
      <w:r>
        <w:rPr>
          <w:rFonts w:ascii="Times New Roman" w:hAnsi="Times New Roman"/>
          <w:sz w:val="24"/>
          <w:lang w:val="en-US" w:bidi="en-US" w:eastAsia="en-US"/>
        </w:rPr>
        <w:t>S</w:t>
      </w:r>
      <w:r>
        <w:rPr>
          <w:rFonts w:ascii="Times New Roman" w:hAnsi="Times New Roman"/>
          <w:sz w:val="24"/>
        </w:rPr>
        <w:t>A for any elementary, middle, or secondary school teacher who is new or not new to the profession;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Meet the requirements of the ES</w:t>
      </w:r>
      <w:r>
        <w:rPr>
          <w:rFonts w:ascii="Times New Roman" w:hAnsi="Times New Roman"/>
          <w:sz w:val="24"/>
          <w:lang w:val="en-US" w:bidi="en-US" w:eastAsia="en-US"/>
        </w:rPr>
        <w:t>S</w:t>
      </w:r>
      <w:r>
        <w:rPr>
          <w:rFonts w:ascii="Times New Roman" w:hAnsi="Times New Roman"/>
          <w:sz w:val="24"/>
        </w:rPr>
        <w:t>A as applied to an elementary school teacher, or, in the case of instruction above the elementary level, meet the requirements of the ES</w:t>
      </w:r>
      <w:r>
        <w:rPr>
          <w:rFonts w:ascii="Times New Roman" w:hAnsi="Times New Roman"/>
          <w:sz w:val="24"/>
          <w:lang w:val="en-US" w:bidi="en-US" w:eastAsia="en-US"/>
        </w:rPr>
        <w:t>S</w:t>
      </w:r>
      <w:r>
        <w:rPr>
          <w:rFonts w:ascii="Times New Roman" w:hAnsi="Times New Roman"/>
          <w:sz w:val="24"/>
        </w:rPr>
        <w:t>A as applied to an elementary school teacher and have subject matter knowledge appropriate to the level of instruction being provided and needed to effectively teach to those standards, as determined by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33 SDR 236, effective July 5, 2007</w:t>
      </w:r>
      <w:r>
        <w:rPr>
          <w:rFonts w:ascii="Times New Roman" w:hAnsi="Times New Roman"/>
          <w:sz w:val="24"/>
        </w:rPr>
        <w:t>; 46 SDR 149, effective July 6,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2007-06-29T22:54:00Z</dcterms:created>
  <cp:lastModifiedBy>Rhonda Purkapile</cp:lastModifiedBy>
  <dcterms:modified xsi:type="dcterms:W3CDTF">2020-06-29T15:02:31Z</dcterms:modified>
  <cp:revision>4</cp:revision>
</cp:coreProperties>
</file>