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F2" w:rsidRDefault="00A66DF2" w:rsidP="00767D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24:05:20:23.  Compliance.</w:t>
      </w:r>
      <w:r>
        <w:rPr>
          <w:rFonts w:ascii="Times New Roman" w:hAnsi="Times New Roman"/>
          <w:sz w:val="24"/>
        </w:rPr>
        <w:t xml:space="preserve"> If a school district either fails to voluntarily take steps to correct an identified deficiency or fails to take any of the corrective actions specified by the department or incorporated in a corrective action plan submitted by the school district and approved by the department, the department must notify the school district of the following:</w:t>
      </w:r>
    </w:p>
    <w:p w:rsidR="00A66DF2" w:rsidRDefault="00A66DF2" w:rsidP="00767D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66DF2" w:rsidRDefault="00A66DF2" w:rsidP="00767D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failure to voluntarily correct an identified deficiency constitutes a failure on their part to administer their special education program in compliance with federal law;</w:t>
      </w:r>
    </w:p>
    <w:p w:rsidR="00A66DF2" w:rsidRDefault="00A66DF2" w:rsidP="00767D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66DF2" w:rsidRDefault="00A66DF2" w:rsidP="00767D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actions the department intends to take in order to enforce compliance with state and federal law;</w:t>
      </w:r>
    </w:p>
    <w:p w:rsidR="00A66DF2" w:rsidRDefault="00A66DF2" w:rsidP="00767D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66DF2" w:rsidRDefault="00A66DF2" w:rsidP="00767D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 right to a hearing prior to the department's exercise of its enforcement responsibility; and</w:t>
      </w:r>
    </w:p>
    <w:p w:rsidR="00A66DF2" w:rsidRDefault="00A66DF2" w:rsidP="00767D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66DF2" w:rsidRDefault="00A66DF2" w:rsidP="00767D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The consequence the department's enforcement action would have on continued and future state and federal funding of that school district's special education programs.</w:t>
      </w:r>
    </w:p>
    <w:p w:rsidR="00A66DF2" w:rsidRDefault="00A66DF2" w:rsidP="00767D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66DF2" w:rsidRDefault="00A66DF2" w:rsidP="00767D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A66DF2" w:rsidRDefault="00A66DF2" w:rsidP="00767D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A66DF2" w:rsidRDefault="00A66DF2" w:rsidP="00767D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A66DF2" w:rsidRDefault="00A66DF2" w:rsidP="00767D1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66DF2" w:rsidSect="00A66D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67D1A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66DF2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1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169</Words>
  <Characters>968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2007-07-03T14:08:00Z</dcterms:created>
  <dcterms:modified xsi:type="dcterms:W3CDTF">2007-07-03T14:08:00Z</dcterms:modified>
</cp:coreProperties>
</file>