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A59" w:rsidRDefault="005C0A59" w:rsidP="00113C7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24:05:21:01.01.  Exception for prior policies and procedures.</w:t>
      </w:r>
      <w:r>
        <w:rPr>
          <w:rFonts w:ascii="Times New Roman" w:hAnsi="Times New Roman"/>
          <w:sz w:val="24"/>
        </w:rPr>
        <w:t xml:space="preserve"> If a local education agency has on file with the department policies and procedures that demonstrate compliance with this article, including any policies and procedures filed under Part B of the Individuals with Disabilities Education Act as in effect before December 3, 2004, the department shall consider the school district to have met the requirements for purposes of receiving assistance under Part B of the Individuals with Disabilities Education Act.</w:t>
      </w:r>
    </w:p>
    <w:p w:rsidR="005C0A59" w:rsidRDefault="005C0A59" w:rsidP="00113C7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C0A59" w:rsidRDefault="005C0A59" w:rsidP="00113C7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150, effective </w:t>
      </w:r>
      <w:smartTag w:uri="urn:schemas-microsoft-com:office:smarttags" w:element="date">
        <w:smartTagPr>
          <w:attr w:name="Year" w:val="2000"/>
          <w:attr w:name="Day" w:val="22"/>
          <w:attr w:name="Month" w:val="5"/>
        </w:smartTagPr>
        <w:r>
          <w:rPr>
            <w:rFonts w:ascii="Times New Roman" w:hAnsi="Times New Roman"/>
            <w:sz w:val="24"/>
          </w:rPr>
          <w:t>May 22, 2000</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5C0A59" w:rsidRDefault="005C0A59" w:rsidP="00113C7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5C0A59" w:rsidRDefault="005C0A59" w:rsidP="00113C7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5C0A59" w:rsidRDefault="005C0A59" w:rsidP="00113C7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5C0A59" w:rsidSect="005C0A5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3C70"/>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0A59"/>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70"/>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100</Words>
  <Characters>574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2007-07-02T20:58:00Z</dcterms:created>
  <dcterms:modified xsi:type="dcterms:W3CDTF">2007-07-02T20:58:00Z</dcterms:modified>
</cp:coreProperties>
</file>