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2" w:rsidRDefault="001F0B22" w:rsidP="00EA3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24:05:22:04.01.  Services to children age three to twenty-one, inclusive.</w:t>
      </w:r>
      <w:r>
        <w:rPr>
          <w:rFonts w:ascii="Times New Roman" w:hAnsi="Times New Roman"/>
          <w:sz w:val="24"/>
        </w:rPr>
        <w:t xml:space="preserve"> A child's eligibility for special education or special education and related services continues from age 3 through completion of an approved public or nonpublic school secondary program or through age 21, as designated in that child's individual education program as set out in SDCL 13-37-1.</w:t>
      </w:r>
    </w:p>
    <w:p w:rsidR="001F0B22" w:rsidRDefault="001F0B22" w:rsidP="00EA3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F0B22" w:rsidRDefault="001F0B22" w:rsidP="00EA3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Month" w:val="5"/>
          <w:attr w:name="Day" w:val="22"/>
          <w:attr w:name="Year" w:val="2000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1F0B22" w:rsidRDefault="001F0B22" w:rsidP="00EA3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F0B22" w:rsidRDefault="001F0B22" w:rsidP="00EA3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1F0B22" w:rsidRDefault="001F0B22" w:rsidP="00EA3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F0B22" w:rsidSect="001F0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F0B22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3E61C4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EA354D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4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2</cp:revision>
  <dcterms:created xsi:type="dcterms:W3CDTF">2004-07-13T21:39:00Z</dcterms:created>
  <dcterms:modified xsi:type="dcterms:W3CDTF">2009-09-03T20:23:00Z</dcterms:modified>
</cp:coreProperties>
</file>