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24:05:24:01.  Referral.</w:t>
      </w:r>
      <w:r>
        <w:rPr>
          <w:rFonts w:ascii="Times New Roman" w:hAnsi="Times New Roman"/>
          <w:sz w:val="24"/>
        </w:rPr>
        <w:t xml:space="preserve"> Referral includes any written request which brings a student to the attention of a school district administrator (building principal, superintendent, or special education director) as a student who may be in need of special education. A referral made by a parent may be submitted verbally, but it must be documented by a district administrator. Other sources of referrals include the following:</w:t>
      </w:r>
    </w:p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Referral through screening;</w:t>
      </w:r>
    </w:p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Referral by classroom teacher;</w:t>
      </w:r>
    </w:p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Referral by other district personnel;</w:t>
      </w:r>
    </w:p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Referral by other public or private agencies; and</w:t>
      </w:r>
    </w:p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Referral by private schools, including religious schools.</w:t>
      </w:r>
    </w:p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F28E8" w:rsidRDefault="00CF28E8" w:rsidP="00FA00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F28E8" w:rsidSect="00CF2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CF28E8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A00BA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B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2004-07-13T21:46:00Z</dcterms:created>
  <dcterms:modified xsi:type="dcterms:W3CDTF">2004-07-13T21:46:00Z</dcterms:modified>
</cp:coreProperties>
</file>