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24:05:25:03.  Preplacement evaluation.</w:t>
      </w:r>
      <w:r>
        <w:rPr>
          <w:rFonts w:ascii="Times New Roman" w:hAnsi="Times New Roman"/>
          <w:sz w:val="24"/>
        </w:rPr>
        <w:t xml:space="preserve"> Before any action is taken concerning the initial placement of a child with disabilities in a special education program, a full and individual initial evaluation of the child's educational needs must be conducted in accordance with the requirements of this chapter. Initial evaluations must be completed within 25 school days after receipt by the district of signed parent consent to evaluate unless other timelines are agreed to by the school administration and the parents.</w:t>
      </w: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Written evaluation reports, determination of eligibility, and conducting an IEP team meeting must be completed within 30 days from the end of the 25 school day evaluation timeline. If another timeline for completing the evaluation process is agreed to by the parent and school administration, the written evaluation reports, determination of eligibility, and conducting an IEP team meeting must be completed within 30 days from the end of agreed upon evaluation timeline.</w:t>
      </w: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Consistent with the consent requirements in this section, either a parent of a child or a school district may initiate a request for an initial evaluation to determine whether the child is a child with a disability.</w:t>
      </w: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Procedural safeguards, ch 24:</w:t>
      </w:r>
      <w:smartTag w:uri="urn:schemas-microsoft-com:office:smarttags" w:element="time">
        <w:smartTagPr>
          <w:attr w:name="Hour" w:val="17"/>
          <w:attr w:name="Minute" w:val="30"/>
        </w:smartTagPr>
        <w:r>
          <w:rPr>
            <w:rFonts w:ascii="Times New Roman" w:hAnsi="Times New Roman"/>
            <w:sz w:val="24"/>
          </w:rPr>
          <w:t>05:30</w:t>
        </w:r>
      </w:smartTag>
      <w:r>
        <w:rPr>
          <w:rFonts w:ascii="Times New Roman" w:hAnsi="Times New Roman"/>
          <w:sz w:val="24"/>
        </w:rPr>
        <w:t>.</w:t>
      </w:r>
    </w:p>
    <w:p w:rsidR="00686B4D" w:rsidRDefault="00686B4D" w:rsidP="000E0EB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86B4D" w:rsidSect="00686B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0EBD"/>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00A7"/>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86B4D"/>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223</Words>
  <Characters>1273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2007-07-03T15:29:00Z</dcterms:created>
  <dcterms:modified xsi:type="dcterms:W3CDTF">2007-07-06T14:10:00Z</dcterms:modified>
</cp:coreProperties>
</file>