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24:05:26:01.01.  Suspension from school -- Definitions.</w:t>
      </w:r>
      <w:r>
        <w:rPr>
          <w:rFonts w:ascii="Times New Roman" w:hAnsi="Times New Roman"/>
          <w:sz w:val="24"/>
        </w:rPr>
        <w:t xml:space="preserve"> Terms used in this chapter and chapter 24:05:26.01 mean:</w:t>
      </w: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"Controlled substance," a drug or other substance identified under SDCL 34-20B-11 to 34-20B-26, inclusive;</w:t>
      </w: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"Dangerous weapon," a weapon, device, instrument, material, or substance, animate or inanimate, that is used for, or is readily capable of, causing death or serious bodily injury. The term does not include a pocket knife with a blade of less than 2 1/2 inches in length;</w:t>
      </w: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"Illegal drug," a controlled substance, but does not include such a substance that is legally possessed or used under the supervision of a licensed health-care professional or that is legally possessed or used under any other authority under SDCL 34-20B-11 to 34-20B-26, inclusive, or under any provision of federal law; and</w:t>
      </w: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4998" w:rsidRDefault="00964998" w:rsidP="00346B04">
      <w:pPr>
        <w:pStyle w:val="BodyText3"/>
      </w:pPr>
      <w:r>
        <w:tab/>
        <w:t>(4)  "Serious bodily injury," bodily injury that involves:</w:t>
      </w:r>
    </w:p>
    <w:p w:rsidR="00964998" w:rsidRDefault="00964998" w:rsidP="00346B04">
      <w:pPr>
        <w:pStyle w:val="BodyText3"/>
      </w:pPr>
    </w:p>
    <w:p w:rsidR="00964998" w:rsidRDefault="00964998" w:rsidP="00346B04">
      <w:pPr>
        <w:pStyle w:val="BodyText3"/>
      </w:pPr>
      <w:r>
        <w:tab/>
      </w:r>
      <w:r>
        <w:tab/>
        <w:t>(a)  A substantial risk of death;</w:t>
      </w:r>
    </w:p>
    <w:p w:rsidR="00964998" w:rsidRDefault="00964998" w:rsidP="00346B04">
      <w:pPr>
        <w:pStyle w:val="BodyText3"/>
      </w:pPr>
      <w:r>
        <w:tab/>
      </w:r>
      <w:r>
        <w:tab/>
        <w:t>(b)  Extreme physical pain;</w:t>
      </w:r>
    </w:p>
    <w:p w:rsidR="00964998" w:rsidRDefault="00964998" w:rsidP="00346B04">
      <w:pPr>
        <w:pStyle w:val="BodyText3"/>
      </w:pPr>
      <w:r>
        <w:tab/>
      </w:r>
      <w:r>
        <w:tab/>
        <w:t>(c)  Protracted and obvious disfigurement; or</w:t>
      </w:r>
    </w:p>
    <w:p w:rsidR="00964998" w:rsidRDefault="00964998" w:rsidP="00346B04">
      <w:pPr>
        <w:pStyle w:val="BodyText3"/>
      </w:pPr>
      <w:r>
        <w:tab/>
      </w:r>
      <w:r>
        <w:tab/>
        <w:t>(d)  Protracted loss or impairment of the function of a bodily member, organ, or mental faculty.</w:t>
      </w: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964998" w:rsidRDefault="00964998" w:rsidP="00346B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4998" w:rsidSect="00964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46B04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4998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0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346B0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2118"/>
    <w:rPr>
      <w:rFonts w:ascii="Times" w:hAnsi="Time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2007-07-03T18:54:00Z</dcterms:created>
  <dcterms:modified xsi:type="dcterms:W3CDTF">2007-07-03T18:54:00Z</dcterms:modified>
</cp:coreProperties>
</file>