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5F" w:rsidRDefault="00F0095F" w:rsidP="005837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24:05:26.01:03.  Request and notice of hearing.</w:t>
      </w:r>
      <w:r>
        <w:rPr>
          <w:rFonts w:ascii="Times New Roman" w:hAnsi="Times New Roman"/>
          <w:sz w:val="24"/>
        </w:rPr>
        <w:t xml:space="preserve"> If the superintendent finds grounds for expulsion from school, the procedure in § 24:07:04:02 applies.</w:t>
      </w:r>
    </w:p>
    <w:p w:rsidR="00F0095F" w:rsidRDefault="00F0095F" w:rsidP="005837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0095F" w:rsidRDefault="00F0095F" w:rsidP="005837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179, effective </w:t>
      </w:r>
      <w:smartTag w:uri="urn:schemas-microsoft-com:office:smarttags" w:element="date">
        <w:smartTagPr>
          <w:attr w:name="Year" w:val="1997"/>
          <w:attr w:name="Day" w:val="29"/>
          <w:attr w:name="Month" w:val="4"/>
        </w:smartTagPr>
        <w:r>
          <w:rPr>
            <w:rFonts w:ascii="Times New Roman" w:hAnsi="Times New Roman"/>
            <w:sz w:val="24"/>
          </w:rPr>
          <w:t>April 29, 1997</w:t>
        </w:r>
      </w:smartTag>
      <w:r>
        <w:rPr>
          <w:rFonts w:ascii="Times New Roman" w:hAnsi="Times New Roman"/>
          <w:sz w:val="24"/>
        </w:rPr>
        <w:t>.</w:t>
      </w:r>
    </w:p>
    <w:p w:rsidR="00F0095F" w:rsidRDefault="00F0095F" w:rsidP="005837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13-32-4, 13-37-1.1.</w:t>
      </w:r>
    </w:p>
    <w:p w:rsidR="00F0095F" w:rsidRDefault="00F0095F" w:rsidP="005837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13-32-4, 13-37-1.1.</w:t>
      </w:r>
    </w:p>
    <w:p w:rsidR="00F0095F" w:rsidRDefault="00F0095F" w:rsidP="005837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0095F" w:rsidSect="00F009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370C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0095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0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2004-07-15T19:22:00Z</dcterms:created>
  <dcterms:modified xsi:type="dcterms:W3CDTF">2004-07-15T19:22:00Z</dcterms:modified>
</cp:coreProperties>
</file>