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0E" w:rsidRDefault="00801E0E" w:rsidP="00614A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24:05:26.01:08.01.  Applicability of suspension procedures.</w:t>
      </w:r>
      <w:r>
        <w:rPr>
          <w:rFonts w:ascii="Times New Roman" w:hAnsi="Times New Roman"/>
          <w:sz w:val="24"/>
        </w:rPr>
        <w:t xml:space="preserve"> The suspension procedures described in §§ 24:05:26:09.02 to 24:05:26:09.08, inclusive, apply if an expulsion is anticipated.</w:t>
      </w:r>
    </w:p>
    <w:p w:rsidR="00801E0E" w:rsidRDefault="00801E0E" w:rsidP="00614A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01E0E" w:rsidRDefault="00801E0E" w:rsidP="00614A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 xml:space="preserve">;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801E0E" w:rsidRDefault="00801E0E" w:rsidP="00614A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801E0E" w:rsidRDefault="00801E0E" w:rsidP="00614A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801E0E" w:rsidRDefault="00801E0E" w:rsidP="00614A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01E0E" w:rsidSect="00801E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14A75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E0E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7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50</Words>
  <Characters>289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2007-07-03T22:28:00Z</dcterms:created>
  <dcterms:modified xsi:type="dcterms:W3CDTF">2007-07-03T22:28:00Z</dcterms:modified>
</cp:coreProperties>
</file>