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24:05:27:25.  Criteria for physical therapy.</w:t>
      </w:r>
      <w:r>
        <w:rPr>
          <w:rFonts w:ascii="Times New Roman" w:hAnsi="Times New Roman"/>
          <w:sz w:val="24"/>
        </w:rPr>
        <w:t xml:space="preserve"> A student may be identified as in need of physical therapy as a related service if:</w:t>
      </w:r>
    </w:p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student has a disability and requires special education;</w:t>
      </w:r>
    </w:p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student needs physical therapy to benefit from special education; and</w:t>
      </w:r>
    </w:p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student demonstrates a delay of at least 1.5 standard deviations below the mean on a standardized motor assessment instrument.</w:t>
      </w:r>
    </w:p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139, effective </w:t>
      </w:r>
      <w:smartTag w:uri="urn:schemas-microsoft-com:office:smarttags" w:element="date">
        <w:smartTagPr>
          <w:attr w:name="Year" w:val="1997"/>
          <w:attr w:name="Day" w:val="10"/>
          <w:attr w:name="Month" w:val="3"/>
        </w:smartTagPr>
        <w:r>
          <w:rPr>
            <w:rFonts w:ascii="Times New Roman" w:hAnsi="Times New Roman"/>
            <w:sz w:val="24"/>
          </w:rPr>
          <w:t>March 10, 1997</w:t>
        </w:r>
      </w:smartTag>
      <w:r>
        <w:rPr>
          <w:rFonts w:ascii="Times New Roman" w:hAnsi="Times New Roman"/>
          <w:sz w:val="24"/>
        </w:rPr>
        <w:t>.</w:t>
      </w:r>
    </w:p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D315D" w:rsidRDefault="00AD315D" w:rsidP="00082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D315D" w:rsidSect="00AD31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82B72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315D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7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2004-07-15T19:53:00Z</dcterms:created>
  <dcterms:modified xsi:type="dcterms:W3CDTF">2004-07-15T19:53:00Z</dcterms:modified>
</cp:coreProperties>
</file>