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24:05:29:13.  Consent.</w:t>
      </w:r>
      <w:r>
        <w:t xml:space="preserve"> Parental consent must be obtained before personally identifiable information is disclosed to parties other than officials of participating agencies collecting or using the information under this article or used for any purpose other than meeting a requirement under this chapter, unless the information is contained in education records and the disclosure is authorized without parental consent under FERPA. The district may not release information from education records to participating agencies without parental consent except as follows:</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An educational agency or institution may disclose personally identifiable information from the education records of a student without the written consent of the parent of the student or the eligible student if the disclosure is to other school officials, including teachers, within the educational institution or local educational agency who have been determined by the agency or institution to have legitimate educational interests or to officials of another school or school system in which the student seeks or intends to enroll, subject to the requirements set forth in subdivision (2) of this section; and</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An educational agency or institution that discloses the education records of a student pursuant to subdivision (1) of this section shall make a reasonable attempt to notify the parent of the student or the eligible student at the last known address of the parent or eligible student, unless the disclosure is initiated by the parent or eligible student.</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the agency or institution includes in its annual notice of parent's rights that it is the policy of the public agency to forward education records on request to a school in which a student seeks or intends to enroll, then the public agency does not have to provide any further notice of the transfer of records.</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Notwithstanding the FERPA exceptions for releasing information from education records without parental consent including the annual notice provision, if a student is enrolled, or will enroll in a private school that is not located in the district of the parent's residence, parental consent must be obtained before any personally identifiable information about the student is released between officials in the district where the private school is located and officials in the district of the parent's residence.</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 educational agency receiving personally identifiable information from another educational agency or institution may make further disclosures of the information on behalf of the educational agency without the prior written consent of the parent or eligible student if the conditions of subdivisions (1) and (2) of this section are met and if the educational agency informs the party to whom disclosure is made of these requirements.</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16 SDR 41, effective September 7, 1989; 20 SDR 33, effective September 8, 1993; 23 SDR 31, effective September 8, 1996; 26 SDR 150, effective May 22, 2000; 33 SDR 236, effective July 5, 2007; 36 SDR 96, effective December 8, 2009.</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13-37-1.1.</w:t>
      </w:r>
    </w:p>
    <w:p w:rsidR="00623ADA" w:rsidRDefault="00623ADA" w:rsidP="00BD49D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23ADA"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9D9"/>
    <w:rsid w:val="00623ADA"/>
    <w:rsid w:val="00BD49D9"/>
    <w:rsid w:val="00CA70E5"/>
    <w:rsid w:val="00E23963"/>
    <w:rsid w:val="00ED4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466</Words>
  <Characters>2659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2009-11-30T15:32:00Z</dcterms:created>
  <dcterms:modified xsi:type="dcterms:W3CDTF">2009-11-30T15:32:00Z</dcterms:modified>
</cp:coreProperties>
</file>