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r>
      <w:r w:rsidRPr="00731D00">
        <w:rPr>
          <w:b/>
        </w:rPr>
        <w:t>24:05:29:18.  Notice to parents.</w:t>
      </w:r>
      <w:r w:rsidRPr="00731D00">
        <w:t xml:space="preserve"> The department shall give notice that fully informs parents about the requirements under this chapter, including the following:</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t>(1)  A description of the extent to which the notice is given in the native languages of the various population groups in the state;</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t>(2)  A description of the children on whom personally identifiable information is maintained, the types of information sought, the methods the state intends to use in gathering the information, including sources from whom information is gathered, and the uses to be made of the information;</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t>(3)  A summary of the policies and procedures which participating agencies must follow regarding storage, disclosure to third parties, retention, and destruction of personally identifiable information; and</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t>(4)  A description of all the rights of parents and children regarding this information, including the rights under 34 C.F.R. Part 99, Family Educational Rights and Privacy Act, as amended to July 1, 2013.</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t>Before any major identification, location, or evaluation activity, the notice shall be published or announced in newspapers or other media, or both, with circulation adequate to notify parents throughout the state of the activity.</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r>
      <w:r w:rsidRPr="00731D00">
        <w:rPr>
          <w:b/>
        </w:rPr>
        <w:t>Source:</w:t>
      </w:r>
      <w:r w:rsidRPr="00731D00">
        <w:t xml:space="preserve"> 20 SDR 33, effective September 8, 1993; 23 SDR 31, effective September 8, 1996; 26 SDR 150, effective May 22, 2000; 33 SDR 236, effective July 5, 2007; 36 SDR 96, effective December 8, 2009; 40 SDR 40, effective September 11, 2013</w:t>
      </w:r>
      <w:r>
        <w:t>.</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r>
      <w:r w:rsidRPr="00731D00">
        <w:rPr>
          <w:b/>
        </w:rPr>
        <w:t>General Authority:</w:t>
      </w:r>
      <w:r w:rsidRPr="00731D00">
        <w:t xml:space="preserve"> SDCL 13-37-1.1.</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731D00">
        <w:tab/>
      </w:r>
      <w:r w:rsidRPr="00731D00">
        <w:rPr>
          <w:b/>
        </w:rPr>
        <w:t>Law Implemented:</w:t>
      </w:r>
      <w:r w:rsidRPr="00731D00">
        <w:t xml:space="preserve"> SDCL 13-37-1.1.</w:t>
      </w:r>
    </w:p>
    <w:p w:rsidR="00992670" w:rsidRPr="00731D00" w:rsidRDefault="00992670" w:rsidP="00731D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992670" w:rsidRPr="00731D0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D00"/>
    <w:rsid w:val="00086AE4"/>
    <w:rsid w:val="00477B21"/>
    <w:rsid w:val="00731D00"/>
    <w:rsid w:val="008B09BA"/>
    <w:rsid w:val="00992670"/>
    <w:rsid w:val="009B13CF"/>
    <w:rsid w:val="00BA0F89"/>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231</Words>
  <Characters>1321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2013-09-10T20:38:00Z</dcterms:created>
  <dcterms:modified xsi:type="dcterms:W3CDTF">2013-09-12T18:42:00Z</dcterms:modified>
</cp:coreProperties>
</file>