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3" w:rsidRDefault="003646C3" w:rsidP="000038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24:05:30:02.  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Opportunity</w:t>
        </w:r>
      </w:smartTag>
      <w:r>
        <w:rPr>
          <w:rFonts w:ascii="Times New Roman" w:hAnsi="Times New Roman"/>
          <w:b/>
          <w:sz w:val="24"/>
        </w:rPr>
        <w:t xml:space="preserve"> to examine records.</w:t>
      </w:r>
      <w:r>
        <w:rPr>
          <w:rFonts w:ascii="Times New Roman" w:hAnsi="Times New Roman"/>
          <w:sz w:val="24"/>
        </w:rPr>
        <w:t xml:space="preserve"> The parents of a child in need of special education or special education and related services shall be afforded, in accordance with the procedures in chapter 24:05:29, an opportunity to inspect and review all education records concerning the identification, evaluation, and educational placement of the child and the provisions of a free appropriate public education to the child.</w:t>
      </w:r>
    </w:p>
    <w:p w:rsidR="003646C3" w:rsidRDefault="003646C3" w:rsidP="000038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46C3" w:rsidRDefault="003646C3" w:rsidP="000038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3646C3" w:rsidRDefault="003646C3" w:rsidP="000038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646C3" w:rsidRDefault="003646C3" w:rsidP="000038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646C3" w:rsidRDefault="003646C3" w:rsidP="000038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646C3" w:rsidSect="00364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0387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646C3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7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2004-07-15T20:08:00Z</dcterms:created>
  <dcterms:modified xsi:type="dcterms:W3CDTF">2004-07-15T20:08:00Z</dcterms:modified>
</cp:coreProperties>
</file>