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24:05:30:09.01.  Mediator -- Qualified and impartial.</w:t>
      </w:r>
      <w:r>
        <w:rPr>
          <w:rFonts w:ascii="Times New Roman" w:hAnsi="Times New Roman"/>
          <w:sz w:val="24"/>
        </w:rPr>
        <w:t xml:space="preserve"> The mediation process shall be conducted by a qualified and impartial mediator who is trained in effective mediation techniques. The department shall maintain a list of individuals who are qualified mediators and knowledgeable in laws and regulations relating to the provision of special education and related services. Mediators shall be selected on a random, rotational, or other impartial basis. An individual who serves as a mediator: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May not be an employee of: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Any school district or state agency that is involved in the education or care of the child; or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The department, if the department is providing direct services to a child who is the subject of the mediation process; and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May not have a personal or professional interest that conflicts with the person's objectivity.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person who otherwise qualifies as a mediator is not an employee of a district or state agency solely because the person is paid by the department to serve as a mediator.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81790" w:rsidRDefault="00781790" w:rsidP="007E5A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1790" w:rsidSect="00781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1790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5A2A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261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2007-07-05T14:08:00Z</dcterms:created>
  <dcterms:modified xsi:type="dcterms:W3CDTF">2007-07-11T14:53:00Z</dcterms:modified>
</cp:coreProperties>
</file>