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DEPARTMENT OF EDUCATION AND CULTURAL AFFAIRS</w:t>
      </w: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SEVEN-STEP INSPECTION METHOD</w:t>
      </w: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CONDUCTING PRETRIP INSPECTIONS</w:t>
      </w: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B</w:t>
      </w: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SEE: Article 24:06</w:t>
      </w: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F099A" w:rsidRPr="003F2A01" w:rsidRDefault="000F099A" w:rsidP="003F2A0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</w:t>
      </w:r>
      <w:r>
        <w:rPr>
          <w:rFonts w:ascii="Times New Roman" w:hAnsi="Times New Roman"/>
          <w:sz w:val="24"/>
        </w:rPr>
        <w:t xml:space="preserve">: 18 SDR 217, effective </w:t>
      </w:r>
      <w:smartTag w:uri="urn:schemas-microsoft-com:office:smarttags" w:element="date">
        <w:smartTagPr>
          <w:attr w:name="Month" w:val="7"/>
          <w:attr w:name="Day" w:val="9"/>
          <w:attr w:name="Year" w:val="1992"/>
        </w:smartTagPr>
        <w:r>
          <w:rPr>
            <w:rFonts w:ascii="Times New Roman" w:hAnsi="Times New Roman"/>
            <w:sz w:val="24"/>
          </w:rPr>
          <w:t>July 9, 1992</w:t>
        </w:r>
      </w:smartTag>
      <w:r>
        <w:rPr>
          <w:rFonts w:ascii="Times New Roman" w:hAnsi="Times New Roman"/>
          <w:sz w:val="24"/>
        </w:rPr>
        <w:t xml:space="preserve">; repealed, SL 1995, ch 86, § 3, effective </w:t>
      </w:r>
      <w:smartTag w:uri="urn:schemas-microsoft-com:office:smarttags" w:element="date">
        <w:smartTagPr>
          <w:attr w:name="Month" w:val="7"/>
          <w:attr w:name="Day" w:val="1"/>
          <w:attr w:name="Year" w:val="1995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.</w:t>
      </w:r>
    </w:p>
    <w:sectPr w:rsidR="000F099A" w:rsidRPr="003F2A01" w:rsidSect="000F099A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099A"/>
    <w:rsid w:val="000F1C93"/>
    <w:rsid w:val="000F704C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2A01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E2978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42740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A0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 AND CULTURAL AFFAIRS</dc:title>
  <dc:subject/>
  <dc:creator>lrpr13252</dc:creator>
  <cp:keywords/>
  <dc:description/>
  <cp:lastModifiedBy>lrpr14533</cp:lastModifiedBy>
  <cp:revision>3</cp:revision>
  <dcterms:created xsi:type="dcterms:W3CDTF">2007-04-24T14:32:00Z</dcterms:created>
  <dcterms:modified xsi:type="dcterms:W3CDTF">2011-10-06T19:42:00Z</dcterms:modified>
</cp:coreProperties>
</file>