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5042A8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24:10:43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ASSOCIATE OF APPLIED SCIENCE DEGREE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</w:t>
      </w:r>
      <w:r>
        <w:rPr>
          <w:rFonts w:ascii="Times New Roman" w:hAnsi="Times New Roman"/>
          <w:sz w:val="24"/>
          <w:lang w:val="en-US" w:bidi="en-US" w:eastAsia="en-US"/>
        </w:rPr>
        <w:t>epealed, 44SDR 184, effective June 25, 2018)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24:10:43:01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24:10:43:02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24:10:43:03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