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82B" w:rsidRDefault="0025582B" w:rsidP="00F74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24:14:02:02.  Entitlement to services.</w:t>
      </w:r>
      <w:r>
        <w:t xml:space="preserve"> Eligible children and their families, including Native American children with disabilities and their families residing on an Indian reservation geographically located in the state, homeless children with disabilities and their families, children with disabilities who are wards of the state, and minority, low-income, and rural families, are entitled to appropriate early intervention services based on scientifically-based research, to the extent practicable, in accordance with an individualized family service plan. The department shall involve these family groups in planning and implementing the requirements in this article, including providing access to culturally competent services within their local geographical areas.</w:t>
      </w:r>
    </w:p>
    <w:p w:rsidR="0025582B" w:rsidRDefault="0025582B" w:rsidP="00F74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5582B" w:rsidRDefault="0025582B" w:rsidP="00F74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w:t>
      </w:r>
      <w:smartTag w:uri="urn:schemas-microsoft-com:office:smarttags" w:element="date">
        <w:smartTagPr>
          <w:attr w:name="Month" w:val="7"/>
          <w:attr w:name="Day" w:val="7"/>
          <w:attr w:name="Year" w:val="1994"/>
        </w:smartTagPr>
        <w:r>
          <w:t>July 7, 1994</w:t>
        </w:r>
      </w:smartTag>
      <w:r>
        <w:t xml:space="preserve">; 26 SDR 153, effective </w:t>
      </w:r>
      <w:smartTag w:uri="urn:schemas-microsoft-com:office:smarttags" w:element="date">
        <w:smartTagPr>
          <w:attr w:name="Month" w:val="5"/>
          <w:attr w:name="Day" w:val="22"/>
          <w:attr w:name="Year" w:val="2000"/>
        </w:smartTagPr>
        <w:r>
          <w:t>May 22, 2000</w:t>
        </w:r>
      </w:smartTag>
      <w:r>
        <w:t>; 35 SDR 82, effective October 22, 2008; 39 SDR 109, effective December 17, 2012.</w:t>
      </w:r>
    </w:p>
    <w:p w:rsidR="0025582B" w:rsidRDefault="0025582B" w:rsidP="00F74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25582B" w:rsidRDefault="0025582B" w:rsidP="00F74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25582B" w:rsidRDefault="0025582B" w:rsidP="00F74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25582B"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40D1"/>
    <w:rsid w:val="00086AE4"/>
    <w:rsid w:val="0025582B"/>
    <w:rsid w:val="008B09BA"/>
    <w:rsid w:val="00BD2079"/>
    <w:rsid w:val="00E14A82"/>
    <w:rsid w:val="00F740D1"/>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152</Words>
  <Characters>869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2012-12-15T18:05:00Z</dcterms:created>
  <dcterms:modified xsi:type="dcterms:W3CDTF">2012-12-15T18:06:00Z</dcterms:modified>
</cp:coreProperties>
</file>