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24:14:04:04.05.  Use of private insurance -- Parental consent required.</w:t>
      </w:r>
      <w:r>
        <w:t xml:space="preserve"> The department may not use the private insurance of a parent of an infant or toddler with a disability to pay for Part C services unless the parent provides parental consent, consistent with this article</w:t>
      </w:r>
      <w:r>
        <w:rPr>
          <w:lang w:val="en-US" w:bidi="en-US" w:eastAsia="en-US"/>
        </w:rPr>
        <w:t xml:space="preserve"> including</w:t>
      </w:r>
      <w:r>
        <w:t xml:space="preserve"> the use of private insurance when such use is a prerequisite for the use of public benefits or insurance.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Parental consent must be obtained: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(1)  If </w:t>
      </w:r>
      <w:r>
        <w:rPr>
          <w:lang w:val="en-US" w:bidi="en-US" w:eastAsia="en-US"/>
        </w:rPr>
        <w:t>Part C</w:t>
      </w:r>
      <w:r>
        <w:t xml:space="preserve"> seeks to use the parent's private insurance or benefits to pay for the initial provision of an early intervention service in the individualized family service plan</w:t>
      </w:r>
      <w:r>
        <w:rPr>
          <w:lang w:val="en-US" w:bidi="en-US" w:eastAsia="en-US"/>
        </w:rPr>
        <w:t xml:space="preserve"> (I</w:t>
      </w:r>
      <w:r>
        <w:rPr>
          <w:lang w:val="en-US" w:bidi="en-US" w:eastAsia="en-US"/>
        </w:rPr>
        <w:t>FSP)</w:t>
      </w:r>
      <w: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Each time consent for services is required due to an increase</w:t>
      </w:r>
      <w:r>
        <w:t xml:space="preserve"> in frequency, length, duration, or intensity</w:t>
      </w:r>
      <w:r>
        <w:t xml:space="preserve"> in the provision of services in the child's </w:t>
      </w:r>
      <w:r>
        <w:rPr>
          <w:lang w:val="en-US" w:bidi="en-US" w:eastAsia="en-US"/>
        </w:rPr>
        <w:t>IFSP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2012-12-15T18:23:00Z</dcterms:created>
  <cp:lastModifiedBy>Kelly Thompson</cp:lastModifiedBy>
  <dcterms:modified xsi:type="dcterms:W3CDTF">2022-07-18T19:19:45Z</dcterms:modified>
  <cp:revision>4</cp:revision>
</cp:coreProperties>
</file>