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6DF" w:rsidRDefault="00FB66DF" w:rsidP="0044639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</w:r>
      <w:r>
        <w:rPr>
          <w:b/>
        </w:rPr>
        <w:t>24:14:08:15.  Special instruction.</w:t>
      </w:r>
      <w:r>
        <w:t xml:space="preserve"> Special instruction includes the following:</w:t>
      </w:r>
    </w:p>
    <w:p w:rsidR="00FB66DF" w:rsidRDefault="00FB66DF" w:rsidP="0044639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FB66DF" w:rsidRDefault="00FB66DF" w:rsidP="0044639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  <w:t>(1)  The design of learning environments and activities that promote the child's acquisition of skills in a variety of developmental areas, including cognitive processes and social interaction;</w:t>
      </w:r>
    </w:p>
    <w:p w:rsidR="00FB66DF" w:rsidRDefault="00FB66DF" w:rsidP="0044639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FB66DF" w:rsidRDefault="00FB66DF" w:rsidP="0044639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  <w:t>(2)  The planning of curriculum, including the planned interaction of personnel, materials, and time and space, that leads to achieving the outcomes in the child's individualized family service plan;</w:t>
      </w:r>
    </w:p>
    <w:p w:rsidR="00FB66DF" w:rsidRDefault="00FB66DF" w:rsidP="0044639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FB66DF" w:rsidRDefault="00FB66DF" w:rsidP="0044639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  <w:t>(3)  Providing families with information, skills, and support related to enhancing the skill development of the child; and</w:t>
      </w:r>
    </w:p>
    <w:p w:rsidR="00FB66DF" w:rsidRDefault="00FB66DF" w:rsidP="0044639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FB66DF" w:rsidRDefault="00FB66DF" w:rsidP="0044639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  <w:t>(4)  Working with the infant or toddler with a disability to enhance the child's development.</w:t>
      </w:r>
    </w:p>
    <w:p w:rsidR="00FB66DF" w:rsidRDefault="00FB66DF" w:rsidP="0044639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FB66DF" w:rsidRDefault="00FB66DF" w:rsidP="0044639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</w:r>
      <w:r>
        <w:rPr>
          <w:b/>
        </w:rPr>
        <w:t>Source:</w:t>
      </w:r>
      <w:r>
        <w:t xml:space="preserve"> 20 SDR 223, effective July 7, 1994; 39 SDR 109, effective December 17, 2012.</w:t>
      </w:r>
    </w:p>
    <w:p w:rsidR="00FB66DF" w:rsidRDefault="00FB66DF" w:rsidP="0044639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</w:r>
      <w:r>
        <w:rPr>
          <w:b/>
        </w:rPr>
        <w:t>General Authority:</w:t>
      </w:r>
      <w:r>
        <w:t xml:space="preserve"> SDCL 13-37-1.1.</w:t>
      </w:r>
    </w:p>
    <w:p w:rsidR="00FB66DF" w:rsidRDefault="00FB66DF" w:rsidP="0044639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</w:r>
      <w:r>
        <w:rPr>
          <w:b/>
        </w:rPr>
        <w:t>Law Implemented:</w:t>
      </w:r>
      <w:r>
        <w:t xml:space="preserve"> SDCL </w:t>
      </w:r>
      <w:smartTag w:uri="urn:schemas-microsoft-com:office:smarttags" w:element="date">
        <w:smartTagPr>
          <w:attr w:name="Month" w:val="1"/>
          <w:attr w:name="Day" w:val="13"/>
          <w:attr w:name="Year" w:val="2023"/>
        </w:smartTagPr>
        <w:r>
          <w:t>13-1-23</w:t>
        </w:r>
      </w:smartTag>
      <w:r>
        <w:t>, 13-14-1, 13-37-1.1.</w:t>
      </w:r>
    </w:p>
    <w:p w:rsidR="00FB66DF" w:rsidRDefault="00FB66DF" w:rsidP="0044639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sectPr w:rsidR="00FB66DF" w:rsidSect="00086A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639A"/>
    <w:rsid w:val="00086AE4"/>
    <w:rsid w:val="0044639A"/>
    <w:rsid w:val="008B09BA"/>
    <w:rsid w:val="00BD2079"/>
    <w:rsid w:val="00E14A82"/>
    <w:rsid w:val="00FB66DF"/>
    <w:rsid w:val="00FB6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130</Words>
  <Characters>745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1</cp:revision>
  <dcterms:created xsi:type="dcterms:W3CDTF">2012-12-15T18:42:00Z</dcterms:created>
  <dcterms:modified xsi:type="dcterms:W3CDTF">2012-12-15T18:43:00Z</dcterms:modified>
</cp:coreProperties>
</file>