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3F" w:rsidRDefault="00FF6C3F" w:rsidP="00C63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24:14:11:03.  Initial screening procedures.</w:t>
      </w:r>
      <w:r>
        <w:t xml:space="preserve"> Repealed.</w:t>
      </w:r>
    </w:p>
    <w:p w:rsidR="00FF6C3F" w:rsidRDefault="00FF6C3F" w:rsidP="00C63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FF6C3F" w:rsidRDefault="00FF6C3F" w:rsidP="00C63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ab/>
      </w:r>
      <w:r>
        <w:rPr>
          <w:b/>
        </w:rPr>
        <w:t>Source:</w:t>
      </w:r>
      <w:r>
        <w:t xml:space="preserve"> 20 SDR 223, effective </w:t>
      </w:r>
      <w:smartTag w:uri="urn:schemas-microsoft-com:office:smarttags" w:element="date">
        <w:smartTagPr>
          <w:attr w:name="Month" w:val="7"/>
          <w:attr w:name="Day" w:val="7"/>
          <w:attr w:name="Year" w:val="1994"/>
        </w:smartTagPr>
        <w:r>
          <w:t>July 7, 1994</w:t>
        </w:r>
      </w:smartTag>
      <w:r>
        <w:t>; 28 SDR 105, effective January 31, 2002; repealed, 39 SDR 109, effective December 17, 2012.</w:t>
      </w:r>
    </w:p>
    <w:p w:rsidR="00FF6C3F" w:rsidRDefault="00FF6C3F" w:rsidP="00C63743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FF6C3F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43"/>
    <w:rsid w:val="00086AE4"/>
    <w:rsid w:val="008B09BA"/>
    <w:rsid w:val="00BD2079"/>
    <w:rsid w:val="00C63743"/>
    <w:rsid w:val="00E14A82"/>
    <w:rsid w:val="00FB6C4C"/>
    <w:rsid w:val="00FF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</Words>
  <Characters>165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2012-12-15T18:59:00Z</dcterms:created>
  <dcterms:modified xsi:type="dcterms:W3CDTF">2012-12-15T19:00:00Z</dcterms:modified>
</cp:coreProperties>
</file>