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F0E34">
        <w:rPr>
          <w:rFonts w:ascii="Times New Roman" w:hAnsi="Times New Roman"/>
          <w:b/>
          <w:sz w:val="24"/>
        </w:rPr>
        <w:t>24:14:14:16.02.  Meeting to encourage mediation.</w:t>
      </w:r>
      <w:r>
        <w:rPr>
          <w:rFonts w:ascii="Times New Roman" w:hAnsi="Times New Roman"/>
          <w:sz w:val="24"/>
        </w:rPr>
        <w:t xml:space="preserve"> The department may establish procedures to offer to parents and a public agency or nonpublic service provider who elect not to use the mediation process the opportunity to meet, at a time and location convenient to the parents, with a disinterested party: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Who is under contract with a parent training and information center or community parent resource center in the state, or an appropriate alternative dispute resolution entity; and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Who would explain the benefits of the mediation process and encourage the parents to use the process.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34644C" w:rsidRDefault="0034644C" w:rsidP="00D472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644C" w:rsidSect="00346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4644C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0E3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47269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2008-10-15T18:41:00Z</dcterms:created>
  <dcterms:modified xsi:type="dcterms:W3CDTF">2008-10-15T18:42:00Z</dcterms:modified>
</cp:coreProperties>
</file>