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1286E">
        <w:rPr>
          <w:rFonts w:ascii="Times New Roman" w:hAnsi="Times New Roman"/>
          <w:b/>
          <w:sz w:val="24"/>
        </w:rPr>
        <w:t>24:14:14:16.13.  Resolution meeting -- Participants.</w:t>
      </w:r>
      <w:r>
        <w:rPr>
          <w:rFonts w:ascii="Times New Roman" w:hAnsi="Times New Roman"/>
          <w:sz w:val="24"/>
        </w:rPr>
        <w:t xml:space="preserve"> Within 15 days of receiving notice of the parent's due process complaint, and before the initiation of a due process hearing under this chapter, the public agency or nonpublic service provider shall convene a meeting with the parent and the relevant member or members of the IFSP team who have specific knowledge of the facts identified in the due process complaint. The meeting:</w:t>
      </w: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Shall include a representative of the public agency or nonpublic service provider who has decision-making authority on behalf of the public agency or nonpublic service provider; and</w:t>
      </w: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May not include an attorney of the public agency or nonpublic service provider unless the parent is accompanied by an attorney.</w:t>
      </w: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parent and public agency or nonpublic service provider shall determine the relevant members of the IFSP team to attend the meeting.</w:t>
      </w: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Month" w:val="10"/>
          <w:attr w:name="Day" w:val="22"/>
          <w:attr w:name="Year" w:val="2008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14455D" w:rsidRDefault="0014455D" w:rsidP="00215E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4455D" w:rsidSect="00144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455D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E2D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286E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47DF7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2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2008-10-15T20:56:00Z</dcterms:created>
  <dcterms:modified xsi:type="dcterms:W3CDTF">2008-10-16T22:40:00Z</dcterms:modified>
</cp:coreProperties>
</file>