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D1" w:rsidRDefault="005163D1" w:rsidP="00176F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A6489">
        <w:rPr>
          <w:rFonts w:ascii="Times New Roman" w:hAnsi="Times New Roman"/>
          <w:b/>
          <w:sz w:val="24"/>
        </w:rPr>
        <w:t>24:14:14:16.20.  Impartial due process hearing.</w:t>
      </w:r>
      <w:r>
        <w:rPr>
          <w:rFonts w:ascii="Times New Roman" w:hAnsi="Times New Roman"/>
          <w:sz w:val="24"/>
        </w:rPr>
        <w:t xml:space="preserve"> If a due process complaint is received under this chapter, the parents or the public agency or nonpublic service provider involved in the dispute shall have an opportunity for an impartial due process hearing, consistent with the procedures in this article. The department shall ensure that a due process hearing is held.</w:t>
      </w:r>
    </w:p>
    <w:p w:rsidR="005163D1" w:rsidRDefault="005163D1" w:rsidP="00176F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163D1" w:rsidRPr="00716DF5" w:rsidRDefault="005163D1" w:rsidP="00176F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35 SDR 82, effective </w:t>
      </w:r>
      <w:smartTag w:uri="urn:schemas-microsoft-com:office:smarttags" w:element="date">
        <w:smartTagPr>
          <w:attr w:name="Year" w:val="2008"/>
          <w:attr w:name="Day" w:val="22"/>
          <w:attr w:name="Month" w:val="10"/>
        </w:smartTagPr>
        <w:r>
          <w:rPr>
            <w:rFonts w:ascii="Times New Roman" w:hAnsi="Times New Roman"/>
            <w:sz w:val="24"/>
          </w:rPr>
          <w:t>October 22, 2008</w:t>
        </w:r>
      </w:smartTag>
      <w:r>
        <w:rPr>
          <w:rFonts w:ascii="Times New Roman" w:hAnsi="Times New Roman"/>
          <w:sz w:val="24"/>
        </w:rPr>
        <w:t>.</w:t>
      </w:r>
    </w:p>
    <w:p w:rsidR="005163D1" w:rsidRDefault="005163D1" w:rsidP="00176F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5163D1" w:rsidRDefault="005163D1" w:rsidP="00176F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5163D1" w:rsidRDefault="005163D1" w:rsidP="00176F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163D1" w:rsidSect="005163D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1EAA"/>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34FB"/>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76E10"/>
    <w:rsid w:val="00176F93"/>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6F48"/>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057"/>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A6489"/>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6CB5"/>
    <w:rsid w:val="004173EC"/>
    <w:rsid w:val="00420BB0"/>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C6D36"/>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163D1"/>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16DF5"/>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A7960"/>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0FA8"/>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9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75</Words>
  <Characters>434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2008-10-15T22:24:00Z</dcterms:created>
  <dcterms:modified xsi:type="dcterms:W3CDTF">2008-10-15T22:24:00Z</dcterms:modified>
</cp:coreProperties>
</file>