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24:14:14:21.  Appeal of administrative decision.</w:t>
      </w:r>
      <w:r>
        <w:t xml:space="preserve"> Any party aggrieved by the findings and decisions of the hearing officer under this article may bring a civil action under the Individuals with Disabilities Education Act</w:t>
      </w:r>
      <w:r>
        <w:rPr>
          <w:lang w:val="en-US" w:bidi="en-US" w:eastAsia="en-US"/>
        </w:rPr>
        <w:t xml:space="preserve"> (IDEA)</w:t>
      </w:r>
      <w:r>
        <w:t>. A civil action may be filed in either state or federal court without regard to the amount in controversy. The party bringing the action has 90 days from the date of a hearing officer's decision to file a civil action. In any action brought under this section, the court: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Shall receive the records of the administrative proceedings;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Shall hear additional evidence at the request of a party;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Basing its decision on the preponderance of the evidence, shall grant the relief that the court determines to be appropriate.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Nothing in Part C </w:t>
      </w:r>
      <w:r>
        <w:t xml:space="preserve">restricts or limits the rights, procedures, and remedies available under the Constitution, the Americans with Disabilities Act of 1990, as amended to July 1, 2012, Title V of the Rehabilitation Act of 1973, as amended to </w:t>
      </w:r>
      <w:r>
        <w:rPr>
          <w:lang w:val="en-US" w:bidi="en-US" w:eastAsia="en-US"/>
        </w:rPr>
        <w:t>December 10, 2015,</w:t>
      </w:r>
      <w:r>
        <w:t xml:space="preserve"> or other federal laws protecting the rights of children with disabilities, except that before the filing of a civil action under these laws, seeking relief that is also available under </w:t>
      </w:r>
      <w:r>
        <w:rPr>
          <w:lang w:val="en-US" w:bidi="en-US" w:eastAsia="en-US"/>
        </w:rPr>
        <w:t xml:space="preserve">20 U.S.C.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</w:t>
      </w:r>
      <w:r>
        <w:rPr>
          <w:rFonts w:ascii="Times New Roman" w:hAnsi="Times New Roman"/>
          <w:lang w:val="en-US" w:bidi="en-US" w:eastAsia="en-US"/>
        </w:rPr>
        <w:t>1415(b)(6)</w:t>
      </w:r>
      <w:r>
        <w:t xml:space="preserve">, the procedures under this chapter for a due process hearing must be exhausted to the same extent as would be required had the action been brought under </w:t>
      </w:r>
      <w:r>
        <w:rPr>
          <w:lang w:val="en-US" w:bidi="en-US" w:eastAsia="en-US"/>
        </w:rPr>
        <w:t xml:space="preserve">20 U.S.C. </w:t>
      </w:r>
      <w:r>
        <w:rPr>
          <w:rFonts w:ascii="Times New Roman" w:hAnsi="Times New Roman"/>
          <w:lang w:val="en-US" w:bidi="en-US" w:eastAsia="en-US"/>
        </w:rPr>
        <w:t>§</w:t>
      </w:r>
      <w:r>
        <w:rPr>
          <w:rFonts w:ascii="Times New Roman" w:hAnsi="Times New Roman"/>
          <w:lang w:val="en-US" w:bidi="en-US" w:eastAsia="en-US"/>
        </w:rPr>
        <w:t> </w:t>
      </w:r>
      <w:r>
        <w:rPr>
          <w:rFonts w:ascii="Times New Roman" w:hAnsi="Times New Roman"/>
          <w:lang w:val="en-US" w:bidi="en-US" w:eastAsia="en-US"/>
        </w:rPr>
        <w:t>1415(b)(6)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20 SDR 223, effective July 7, 1994; 26 SDR 153, effective May 22, 2000; 35 SDR 82, effective October 22, 2008;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2012-12-15T19:48:00Z</dcterms:created>
  <cp:lastModifiedBy>Kelly Thompson</cp:lastModifiedBy>
  <dcterms:modified xsi:type="dcterms:W3CDTF">2022-07-20T19:07:36Z</dcterms:modified>
  <cp:revision>5</cp:revision>
</cp:coreProperties>
</file>