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54" w:rsidRDefault="005C6E54" w:rsidP="00EC3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17:02</w:t>
        </w:r>
      </w:smartTag>
    </w:p>
    <w:p w:rsidR="005C6E54" w:rsidRDefault="005C6E54" w:rsidP="00EC3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C6E54" w:rsidRDefault="005C6E54" w:rsidP="00EC3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EXCESS GENERAL FUNDS</w:t>
      </w:r>
    </w:p>
    <w:p w:rsidR="005C6E54" w:rsidRPr="00365F6C" w:rsidRDefault="005C6E54" w:rsidP="00EC3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365F6C">
        <w:rPr>
          <w:rFonts w:ascii="Times New Roman" w:hAnsi="Times New Roman"/>
          <w:sz w:val="24"/>
        </w:rPr>
        <w:t>(Repealed. 37 SDR 241, effective July 6, 2011)</w:t>
      </w:r>
    </w:p>
    <w:p w:rsidR="005C6E54" w:rsidRDefault="005C6E54" w:rsidP="00EC3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6E54" w:rsidRDefault="005C6E54" w:rsidP="00EC35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C6E54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5A4"/>
    <w:rsid w:val="00365F6C"/>
    <w:rsid w:val="0058303B"/>
    <w:rsid w:val="005C6E54"/>
    <w:rsid w:val="00726129"/>
    <w:rsid w:val="00961235"/>
    <w:rsid w:val="00A7076E"/>
    <w:rsid w:val="00C02C6A"/>
    <w:rsid w:val="00CB001C"/>
    <w:rsid w:val="00EC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A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2011-07-07T15:44:00Z</dcterms:created>
  <dcterms:modified xsi:type="dcterms:W3CDTF">2011-07-07T15:45:00Z</dcterms:modified>
</cp:coreProperties>
</file>