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4A6CB89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24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02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GENERAL PROVISIONS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24:28:02:01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Certificate contents.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24:28:02:02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Certificate status.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24:28:02:03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Certificate level.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24:28:02:04</w:t>
      </w: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ab/>
        <w:t>Certificate type.</w:t>
        <w:tab/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24:28:02:0</w:t>
      </w:r>
      <w:r>
        <w:rPr>
          <w:rFonts w:ascii="Times New Roman" w:hAnsi="Times New Roman"/>
          <w:sz w:val="24"/>
          <w:lang w:val="en-US" w:bidi="en-US" w:eastAsia="en-US"/>
        </w:rPr>
        <w:t>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Preparation type.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