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B7" w:rsidRPr="00D8489F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8489F">
        <w:rPr>
          <w:b/>
        </w:rPr>
        <w:t xml:space="preserve">CHAPTER </w:t>
      </w:r>
      <w:r>
        <w:rPr>
          <w:b/>
        </w:rPr>
        <w:t>24:40:13</w:t>
      </w:r>
    </w:p>
    <w:p w:rsidR="00456AB7" w:rsidRPr="00D8489F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56AB7" w:rsidRPr="00D8489F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D8489F">
            <w:rPr>
              <w:b/>
            </w:rPr>
            <w:t>SOUTH DAKOTA</w:t>
          </w:r>
        </w:smartTag>
      </w:smartTag>
      <w:r w:rsidRPr="00D8489F">
        <w:rPr>
          <w:b/>
        </w:rPr>
        <w:t xml:space="preserve"> </w:t>
      </w:r>
      <w:smartTag w:uri="urn:schemas-microsoft-com:office:smarttags" w:element="place">
        <w:r w:rsidRPr="00D8489F">
          <w:rPr>
            <w:b/>
          </w:rPr>
          <w:t>OPPORTUNITY</w:t>
        </w:r>
      </w:smartTag>
      <w:r w:rsidRPr="00D8489F">
        <w:rPr>
          <w:b/>
        </w:rPr>
        <w:t xml:space="preserve"> SCHOLARSHIP PROGRAM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24:40:13:01</w:t>
      </w:r>
      <w:r>
        <w:tab/>
      </w:r>
      <w:r>
        <w:tab/>
        <w:t>Definitions.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24:40:13:02</w:t>
      </w:r>
      <w:r>
        <w:tab/>
      </w:r>
      <w:r>
        <w:tab/>
        <w:t>Initial eligibility requirements.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24:40:13:03</w:t>
      </w:r>
      <w:r>
        <w:tab/>
      </w:r>
      <w:r>
        <w:tab/>
        <w:t xml:space="preserve">Loss of eligibility due to attendance outside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>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24:40:13:04</w:t>
      </w:r>
      <w:r>
        <w:tab/>
      </w:r>
      <w:r>
        <w:tab/>
        <w:t>Exceptions to attendance restrictions.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24:40:13:05</w:t>
      </w:r>
      <w:r>
        <w:tab/>
      </w:r>
      <w:r>
        <w:tab/>
        <w:t>Credit hour threshold requirements for continuing eligibility.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24:40:13:06</w:t>
      </w:r>
      <w:r>
        <w:tab/>
      </w:r>
      <w:r>
        <w:tab/>
        <w:t>Persistence requirements for continuing eligibility.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24:40:13:07</w:t>
      </w:r>
      <w:r>
        <w:tab/>
      </w:r>
      <w:r>
        <w:tab/>
        <w:t>Grade point requirements for continuing eligibility.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24:40:13:08</w:t>
      </w:r>
      <w:r>
        <w:tab/>
      </w:r>
      <w:r>
        <w:tab/>
        <w:t>Payment of benefits to students participating in the scholarship program.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24:40:13:09</w:t>
      </w:r>
      <w:r>
        <w:tab/>
      </w:r>
      <w:r>
        <w:tab/>
        <w:t>Reinstatement of eligibility lost due to failure to maintain grade point average.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24:40:13:10</w:t>
      </w:r>
      <w:r>
        <w:tab/>
      </w:r>
      <w:r>
        <w:tab/>
        <w:t>Treatment of special enrollments for purposes of eligibility: summer sessions, interim sessions, repeated courses, asynchronous distance education courses.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24:40:13:11</w:t>
      </w:r>
      <w:r>
        <w:tab/>
      </w:r>
      <w:r>
        <w:tab/>
        <w:t>Repealed.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24:40:13:12</w:t>
      </w:r>
      <w:r>
        <w:tab/>
      </w:r>
      <w:r>
        <w:tab/>
        <w:t>Transfer among participating institutions.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24:40:13:13</w:t>
      </w:r>
      <w:r>
        <w:tab/>
      </w:r>
      <w:r>
        <w:tab/>
        <w:t>Equivalencies.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24:40:13:14</w:t>
      </w:r>
      <w:r>
        <w:tab/>
      </w:r>
      <w:r>
        <w:tab/>
        <w:t>Application for admission to the scholarship program or for transfer between participating institutions.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24:40:13:15</w:t>
      </w:r>
      <w:r>
        <w:tab/>
      </w:r>
      <w:r>
        <w:tab/>
        <w:t>Tentative acceptance into the scholarship program and tentative approval of continued eligibility for transfer students.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24:40:13:16</w:t>
      </w:r>
      <w:r>
        <w:tab/>
      </w:r>
      <w:r>
        <w:tab/>
        <w:t>Agreement to conditions of the scholarship program.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24:40:13:17</w:t>
      </w:r>
      <w:r>
        <w:tab/>
      </w:r>
      <w:r>
        <w:tab/>
        <w:t>Grievance procedures.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24:40:13:18</w:t>
      </w:r>
      <w:r>
        <w:tab/>
      </w:r>
      <w:r>
        <w:tab/>
        <w:t>Institutional agreements.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24:40:13:19</w:t>
      </w:r>
      <w:r>
        <w:tab/>
      </w:r>
      <w:r>
        <w:tab/>
        <w:t>Duties of the executive director.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24:40:13:20</w:t>
      </w:r>
      <w:r>
        <w:tab/>
      </w:r>
      <w:r>
        <w:tab/>
        <w:t>Allocation of scholarship funds.</w:t>
      </w: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56AB7" w:rsidRDefault="00456AB7" w:rsidP="000E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56AB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2F"/>
    <w:rsid w:val="00086AE4"/>
    <w:rsid w:val="000E3B2F"/>
    <w:rsid w:val="00456AB7"/>
    <w:rsid w:val="00477B21"/>
    <w:rsid w:val="008B09BA"/>
    <w:rsid w:val="009B13CF"/>
    <w:rsid w:val="00BD2079"/>
    <w:rsid w:val="00D8489F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2013-01-30T14:52:00Z</dcterms:created>
  <dcterms:modified xsi:type="dcterms:W3CDTF">2013-01-30T14:53:00Z</dcterms:modified>
</cp:coreProperties>
</file>