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24:52:08:02.  Qualified professional archaeologist.</w:t>
      </w:r>
      <w:r>
        <w:rPr>
          <w:rFonts w:ascii="Times New Roman" w:hAnsi="Times New Roman"/>
          <w:sz w:val="24"/>
        </w:rPr>
        <w:t xml:space="preserve"> A qualified professional archaeologist acting as a principal investigator or the person in direct charge of a project must possess a postgraduate degree in archaeology, anthropology with emphasis in archaeology, or a closely related field plus at least one year of full-time professional experience.</w:t>
      </w:r>
    </w:p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126, effective </w:t>
      </w:r>
      <w:smartTag w:uri="urn:schemas-microsoft-com:office:smarttags" w:element="date">
        <w:smartTagPr>
          <w:attr w:name="Year" w:val="1992"/>
          <w:attr w:name="Day" w:val="3"/>
          <w:attr w:name="Month" w:val="2"/>
        </w:smartTagPr>
        <w:r>
          <w:rPr>
            <w:rFonts w:ascii="Times New Roman" w:hAnsi="Times New Roman"/>
            <w:sz w:val="24"/>
          </w:rPr>
          <w:t>February 3, 1992</w:t>
        </w:r>
      </w:smartTag>
      <w:r>
        <w:rPr>
          <w:rFonts w:ascii="Times New Roman" w:hAnsi="Times New Roman"/>
          <w:sz w:val="24"/>
        </w:rPr>
        <w:t>.</w:t>
      </w:r>
    </w:p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34-27-30.</w:t>
      </w:r>
    </w:p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2"/>
          <w:attr w:name="Day" w:val="20"/>
          <w:attr w:name="Month" w:val="1"/>
        </w:smartTagPr>
        <w:r>
          <w:rPr>
            <w:rFonts w:ascii="Times New Roman" w:hAnsi="Times New Roman"/>
            <w:sz w:val="24"/>
          </w:rPr>
          <w:t>1-20-32</w:t>
        </w:r>
      </w:smartTag>
      <w:r>
        <w:rPr>
          <w:rFonts w:ascii="Times New Roman" w:hAnsi="Times New Roman"/>
          <w:sz w:val="24"/>
        </w:rPr>
        <w:t>, 34-27-26.</w:t>
      </w:r>
    </w:p>
    <w:p w:rsidR="009172E0" w:rsidRDefault="009172E0" w:rsidP="00AD474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172E0" w:rsidSect="009172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172E0"/>
    <w:rsid w:val="00930C91"/>
    <w:rsid w:val="00A37C8E"/>
    <w:rsid w:val="00A9551B"/>
    <w:rsid w:val="00AA658A"/>
    <w:rsid w:val="00AC1B53"/>
    <w:rsid w:val="00AD474E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4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2004-07-20T17:07:00Z</dcterms:created>
  <dcterms:modified xsi:type="dcterms:W3CDTF">2004-07-20T17:07:00Z</dcterms:modified>
</cp:coreProperties>
</file>