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B7" w:rsidRDefault="008769B7" w:rsidP="00F21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24:52:10:15.  Loan and grant funds.</w:t>
      </w:r>
      <w:r>
        <w:rPr>
          <w:rFonts w:ascii="Times New Roman" w:hAnsi="Times New Roman"/>
          <w:sz w:val="24"/>
        </w:rPr>
        <w:t xml:space="preserve"> Activities and projects funded through revolving loan and grant funds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meet the standards outlined in SDCL chapters 1-19A and 1-19B and ARSD Article 24:52.</w:t>
      </w:r>
    </w:p>
    <w:p w:rsidR="008769B7" w:rsidRDefault="008769B7" w:rsidP="00F21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69B7" w:rsidRDefault="008769B7" w:rsidP="00F21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182, effective </w:t>
      </w:r>
      <w:smartTag w:uri="urn:schemas-microsoft-com:office:smarttags" w:element="date">
        <w:smartTagPr>
          <w:attr w:name="Year" w:val="2002"/>
          <w:attr w:name="Day" w:val="10"/>
          <w:attr w:name="Month" w:val="7"/>
        </w:smartTagPr>
        <w:r>
          <w:rPr>
            <w:rFonts w:ascii="Times New Roman" w:hAnsi="Times New Roman"/>
            <w:sz w:val="24"/>
          </w:rPr>
          <w:t>July 10, 2002</w:t>
        </w:r>
      </w:smartTag>
      <w:r>
        <w:rPr>
          <w:rFonts w:ascii="Times New Roman" w:hAnsi="Times New Roman"/>
          <w:sz w:val="24"/>
        </w:rPr>
        <w:t>.</w:t>
      </w:r>
    </w:p>
    <w:p w:rsidR="008769B7" w:rsidRDefault="008769B7" w:rsidP="00F21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8769B7" w:rsidRDefault="008769B7" w:rsidP="00F21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8769B7" w:rsidRDefault="008769B7" w:rsidP="00F210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769B7" w:rsidSect="008769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769B7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2105F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5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2004-07-20T20:36:00Z</dcterms:created>
  <dcterms:modified xsi:type="dcterms:W3CDTF">2004-07-20T20:36:00Z</dcterms:modified>
</cp:coreProperties>
</file>