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DD" w:rsidRPr="009965D3" w:rsidRDefault="00920CDD" w:rsidP="009965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9965D3">
        <w:rPr>
          <w:szCs w:val="20"/>
        </w:rPr>
        <w:tab/>
      </w:r>
      <w:r w:rsidRPr="009965D3">
        <w:rPr>
          <w:b/>
          <w:szCs w:val="20"/>
        </w:rPr>
        <w:t>24:56:01:02.  Criteria for approval of agreements.</w:t>
      </w:r>
      <w:r w:rsidRPr="009965D3">
        <w:rPr>
          <w:szCs w:val="20"/>
        </w:rPr>
        <w:t xml:space="preserve"> In reviewing agreements referenced in § 24:56:01:01, the Secretary shall consider whether the agreement results in significant cost savings to all participating districts, whether the agreement serves the educational needs of all students in all the participating districts, and whether the agreement otherwise complies with the requirements of this chapter. The Secretary may deny an agreement which fails to comply with any criteria referenced in this section.</w:t>
      </w:r>
    </w:p>
    <w:p w:rsidR="00920CDD" w:rsidRPr="009965D3" w:rsidRDefault="00920CDD" w:rsidP="009965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p w:rsidR="00920CDD" w:rsidRPr="009965D3" w:rsidRDefault="00920CDD" w:rsidP="009965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9965D3">
        <w:rPr>
          <w:szCs w:val="20"/>
        </w:rPr>
        <w:tab/>
      </w:r>
      <w:r w:rsidRPr="009965D3">
        <w:rPr>
          <w:b/>
          <w:szCs w:val="20"/>
        </w:rPr>
        <w:t>Source:</w:t>
      </w:r>
      <w:r w:rsidRPr="009965D3">
        <w:rPr>
          <w:szCs w:val="20"/>
        </w:rPr>
        <w:t xml:space="preserve"> 40 SDR 102, effective December 4, 2013.</w:t>
      </w:r>
    </w:p>
    <w:p w:rsidR="00920CDD" w:rsidRPr="009965D3" w:rsidRDefault="00920CDD" w:rsidP="009965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9965D3">
        <w:rPr>
          <w:szCs w:val="20"/>
        </w:rPr>
        <w:tab/>
      </w:r>
      <w:r w:rsidRPr="009965D3">
        <w:rPr>
          <w:b/>
          <w:szCs w:val="20"/>
        </w:rPr>
        <w:t>General Authority:</w:t>
      </w:r>
      <w:r w:rsidRPr="009965D3">
        <w:rPr>
          <w:szCs w:val="20"/>
        </w:rPr>
        <w:t xml:space="preserve"> SDCL 13-6-97.</w:t>
      </w:r>
    </w:p>
    <w:p w:rsidR="00920CDD" w:rsidRPr="009965D3" w:rsidRDefault="00920CDD" w:rsidP="009965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9965D3">
        <w:rPr>
          <w:szCs w:val="20"/>
        </w:rPr>
        <w:tab/>
      </w:r>
      <w:r w:rsidRPr="009965D3">
        <w:rPr>
          <w:b/>
          <w:szCs w:val="20"/>
        </w:rPr>
        <w:t>Law Implemented:</w:t>
      </w:r>
      <w:r w:rsidRPr="009965D3">
        <w:rPr>
          <w:szCs w:val="20"/>
        </w:rPr>
        <w:t xml:space="preserve"> SDCL 13-6-97.</w:t>
      </w:r>
    </w:p>
    <w:p w:rsidR="00920CDD" w:rsidRPr="009965D3" w:rsidRDefault="00920CDD" w:rsidP="009965D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sectPr w:rsidR="00920CDD" w:rsidRPr="009965D3"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5D3"/>
    <w:rsid w:val="00086AE4"/>
    <w:rsid w:val="00477B21"/>
    <w:rsid w:val="008B09BA"/>
    <w:rsid w:val="00920CDD"/>
    <w:rsid w:val="009965D3"/>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538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2013-12-10T22:50:00Z</dcterms:created>
  <dcterms:modified xsi:type="dcterms:W3CDTF">2013-12-10T22:50:00Z</dcterms:modified>
</cp:coreProperties>
</file>