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B" w:rsidRDefault="00FC628B" w:rsidP="000143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41:</w:t>
      </w:r>
      <w:smartTag w:uri="urn:schemas-microsoft-com:office:smarttags" w:element="time">
        <w:smartTagPr>
          <w:attr w:name="Minute" w:val="5"/>
          <w:attr w:name="Hour" w:val="16"/>
        </w:smartTagPr>
        <w:r>
          <w:rPr>
            <w:rFonts w:ascii="Times New Roman" w:hAnsi="Times New Roman"/>
            <w:b/>
            <w:sz w:val="24"/>
          </w:rPr>
          <w:t>04:05</w:t>
        </w:r>
      </w:smartTag>
      <w:r>
        <w:rPr>
          <w:rFonts w:ascii="Times New Roman" w:hAnsi="Times New Roman"/>
          <w:b/>
          <w:sz w:val="24"/>
        </w:rPr>
        <w:t>:13.  No disturbance by wash or wake.</w:t>
      </w:r>
      <w:r>
        <w:rPr>
          <w:rFonts w:ascii="Times New Roman" w:hAnsi="Times New Roman"/>
          <w:sz w:val="24"/>
        </w:rPr>
        <w:t xml:space="preserve"> Repealed.</w:t>
      </w:r>
    </w:p>
    <w:p w:rsidR="00FC628B" w:rsidRDefault="00FC628B" w:rsidP="000143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C628B" w:rsidRDefault="00FC628B" w:rsidP="000143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10 SDR 76, 10 SDR 102, effective July 1, 1984; 21 SDR 148, effective March 6, 1995; repealed, 26 SDR 174, effective July 4, 2000.</w:t>
      </w:r>
    </w:p>
    <w:p w:rsidR="00FC628B" w:rsidRDefault="00FC628B" w:rsidP="000143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C628B" w:rsidSect="00FC62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14308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C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0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2004-07-22T21:56:00Z</dcterms:created>
  <dcterms:modified xsi:type="dcterms:W3CDTF">2004-07-22T21:56:00Z</dcterms:modified>
</cp:coreProperties>
</file>