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2244C17" Type="http://schemas.openxmlformats.org/officeDocument/2006/relationships/officeDocument" Target="/word/document.xml" /><Relationship Id="coreR22244C1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41:07:01:05.  No fishing zones.</w:t>
      </w:r>
      <w:r>
        <w:rPr>
          <w:rFonts w:ascii="Times New Roman" w:hAnsi="Times New Roman"/>
          <w:sz w:val="24"/>
        </w:rPr>
        <w:t xml:space="preserve"> No person may fish by any method on or in waters posted by the department as protected spawn beds, rearing ponds, or other natural ponds used to rear or propagate fish or other no fishing areas which are clearly posted as such by the department.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SL 1975, ch 16, § 1; 9 SDR 76, effective December 23, 1982; 10 SDR 48, effective November 22, 1983; 10 SDR 76, 10 SDR 102, effective July 1, 1984; 11 SDR 80, effective December 16, 1984; 12 SDR 92, effective December 4, 1985; 15 SDR 88, effective December 18, 1988; 18 SDR 98, effective December 12, 1991; 20 SDR 87, effective December 13, 1993; 21 SDR 102, effective December 8, 1994; 28 SDR 84, effective December 20, 2001; 38 SDR 116, effective January 10, 2012</w:t>
      </w:r>
      <w:r>
        <w:rPr>
          <w:rFonts w:ascii="Times New Roman" w:hAnsi="Times New Roman"/>
          <w:sz w:val="24"/>
        </w:rPr>
        <w:t>; 46 SDR 116, effective April 29, 2020</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41-2-18(1)(2).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41-2-18(1)(2), 41-3-1, 41-3-10.</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2012-01-25T19:40:00Z</dcterms:created>
  <cp:lastModifiedBy>Rhonda Purkapile</cp:lastModifiedBy>
  <dcterms:modified xsi:type="dcterms:W3CDTF">2020-04-22T17:20:18Z</dcterms:modified>
  <cp:revision>3</cp:revision>
</cp:coreProperties>
</file>