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:11.02.  Installation requirements of all radiation equipment.</w:t>
      </w:r>
      <w:r>
        <w:rPr>
          <w:rFonts w:ascii="Times New Roman" w:hAnsi="Times New Roman"/>
          <w:sz w:val="24"/>
        </w:rPr>
        <w:t xml:space="preserve"> No person may make, sell, lease, transfer, lend, assemble, or install any radiation machine or any supplies used in connection with such a machine unless such supplies and equipment meet the requirements of this chapter when placed in operation.</w:t>
      </w:r>
    </w:p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</w:t>
      </w:r>
      <w:smartTag w:uri="urn:schemas-microsoft-com:office:smarttags" w:element="date">
        <w:smartTagPr>
          <w:attr w:name="Year" w:val="2000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2000</w:t>
        </w:r>
      </w:smartTag>
      <w:r>
        <w:rPr>
          <w:rFonts w:ascii="Times New Roman" w:hAnsi="Times New Roman"/>
          <w:sz w:val="24"/>
        </w:rPr>
        <w:t>.</w:t>
      </w:r>
    </w:p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34-21-15.</w:t>
      </w:r>
    </w:p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34-21-4.1, 34-21-17.</w:t>
      </w:r>
    </w:p>
    <w:p w:rsidR="00D85603" w:rsidRDefault="00D85603" w:rsidP="00A507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85603" w:rsidSect="00D85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07AF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85603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A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2004-07-28T20:18:00Z</dcterms:created>
  <dcterms:modified xsi:type="dcterms:W3CDTF">2004-07-28T20:19:00Z</dcterms:modified>
</cp:coreProperties>
</file>