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4F" w:rsidRDefault="002E694F" w:rsidP="00F26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610EA">
        <w:rPr>
          <w:rFonts w:ascii="Times New Roman" w:hAnsi="Times New Roman"/>
          <w:b/>
          <w:sz w:val="24"/>
        </w:rPr>
        <w:t>44:67:01:03.  Expiration of licenses -- Annual renewal.</w:t>
      </w:r>
      <w:r>
        <w:rPr>
          <w:rFonts w:ascii="Times New Roman" w:hAnsi="Times New Roman"/>
          <w:sz w:val="24"/>
        </w:rPr>
        <w:t xml:space="preserve"> Any license issued under SDCL chapter 34-23A expires on the next succeeding June thirtieth, unless otherwise provided by this chapter, and shall be renewed annually subject to the provisions of this chapter.</w:t>
      </w:r>
    </w:p>
    <w:p w:rsidR="002E694F" w:rsidRDefault="002E694F" w:rsidP="00F26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694F" w:rsidRDefault="002E694F" w:rsidP="00F26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107,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rPr>
            <w:rFonts w:ascii="Times New Roman" w:hAnsi="Times New Roman"/>
            <w:sz w:val="24"/>
          </w:rPr>
          <w:t>December 26, 2006</w:t>
        </w:r>
      </w:smartTag>
      <w:r>
        <w:rPr>
          <w:rFonts w:ascii="Times New Roman" w:hAnsi="Times New Roman"/>
          <w:sz w:val="24"/>
        </w:rPr>
        <w:t>.</w:t>
      </w:r>
    </w:p>
    <w:p w:rsidR="002E694F" w:rsidRDefault="002E694F" w:rsidP="00F26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34-23A-46, 34-23A-51.</w:t>
      </w:r>
    </w:p>
    <w:p w:rsidR="002E694F" w:rsidRDefault="002E694F" w:rsidP="00F26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34-23A-46, 34-23A-51.</w:t>
      </w:r>
    </w:p>
    <w:p w:rsidR="002E694F" w:rsidRDefault="002E694F" w:rsidP="00F261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E694F" w:rsidSect="002E6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4F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10EA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5F8E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26169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2006-12-22T19:12:00Z</dcterms:created>
  <dcterms:modified xsi:type="dcterms:W3CDTF">2006-12-22T19:13:00Z</dcterms:modified>
</cp:coreProperties>
</file>