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44:75:13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CONSTRUCTION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44:75:13:01</w:t>
        <w:tab/>
        <w:tab/>
        <w:t>Application of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44:75:13:02.</w:t>
        <w:tab/>
        <w:tab/>
        <w:t>Medical records unit.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44:75:13:03.</w:t>
        <w:tab/>
        <w:tab/>
        <w:t>Storage rooms.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44:75:13:04.</w:t>
        <w:tab/>
        <w:tab/>
        <w:t>Swing bed patient dining and recreation area.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44:75:13:05.</w:t>
        <w:tab/>
        <w:tab/>
        <w:t>Outside area.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44:75:13:06</w:t>
        <w:tab/>
        <w:tab/>
        <w:t>Patient rooms.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44:75:13:07</w:t>
        <w:tab/>
        <w:tab/>
        <w:t>Service area in care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44:75:13:08</w:t>
        <w:tab/>
        <w:tab/>
        <w:t>Social services office.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44:75:13:09</w:t>
        <w:tab/>
        <w:tab/>
        <w:t>Dietary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44:75:13:10</w:t>
        <w:tab/>
        <w:tab/>
        <w:t>Food preparation services and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44:75:13:11</w:t>
        <w:tab/>
        <w:tab/>
        <w:t>Laundry.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Personnel</w:t>
      </w:r>
      <w:r>
        <w:rPr>
          <w:rFonts w:ascii="Times New Roman" w:hAnsi="Times New Roman"/>
          <w:sz w:val="24"/>
        </w:rPr>
        <w:t xml:space="preserve">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44:75:13:13</w:t>
        <w:tab/>
        <w:tab/>
        <w:t>Engineering service and equipment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44:75:13:14</w:t>
        <w:tab/>
        <w:tab/>
        <w:t>Corridor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44:75:13:15</w:t>
        <w:tab/>
        <w:tab/>
        <w:t>Doors.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44:75:13:16</w:t>
        <w:tab/>
        <w:tab/>
        <w:t>X ray protection.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44:75:13:17</w:t>
        <w:tab/>
        <w:tab/>
        <w:t>Ceiling heights.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44:75:13:18</w:t>
        <w:tab/>
        <w:tab/>
        <w:t>Insulation.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44:75:13:19</w:t>
        <w:tab/>
        <w:tab/>
        <w:t>Floor surface finish.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44:75:13:20</w:t>
        <w:tab/>
        <w:tab/>
        <w:t>Wall and ceiling finish.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44:75:13:21</w:t>
        <w:tab/>
        <w:tab/>
        <w:t>Elevators.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44:75:13:22</w:t>
        <w:tab/>
        <w:tab/>
        <w:t>Steam and hot water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44:75:13:23</w:t>
        <w:tab/>
        <w:tab/>
        <w:t>Ventilating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44:75:13:24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Filtration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44:75:13:25</w:t>
        <w:tab/>
        <w:tab/>
        <w:t>Ducts.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44:75:13:26</w:t>
        <w:tab/>
        <w:tab/>
        <w:t>Food service ventilation.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44:75:13:27</w:t>
        <w:tab/>
        <w:tab/>
        <w:t>Plumbing fixtures.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44:75:13:28</w:t>
        <w:tab/>
        <w:tab/>
        <w:t>Water supply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44:75:13:29</w:t>
        <w:tab/>
        <w:tab/>
        <w:t>Vacuum breakers.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44:75:13:30</w:t>
        <w:tab/>
        <w:tab/>
        <w:t>Hot water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44:75:13:31</w:t>
        <w:tab/>
        <w:tab/>
        <w:t>Drainage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44:75:13:32</w:t>
        <w:tab/>
        <w:tab/>
        <w:t>Electrical distribution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44:75:13:33</w:t>
        <w:tab/>
        <w:tab/>
        <w:t>Lighting.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44:75:13:34</w:t>
        <w:tab/>
        <w:tab/>
        <w:t>Receptacles or convenience outlets.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44:75:13:35</w:t>
        <w:tab/>
        <w:tab/>
        <w:t>Staff call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44:75:13:36</w:t>
        <w:tab/>
        <w:tab/>
        <w:t>Submittal of plans and specifications.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44:75:13:37</w:t>
        <w:tab/>
        <w:tab/>
        <w:t>Pipe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44:75:13:38</w:t>
        <w:tab/>
        <w:tab/>
        <w:t>Detached structures.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44:75:13:39</w:t>
        <w:tab/>
        <w:tab/>
        <w:t>Water therapy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2015-10-10T20:12:00Z</dcterms:created>
  <cp:lastModifiedBy>Kelly Thompson</cp:lastModifiedBy>
  <dcterms:modified xsi:type="dcterms:W3CDTF">2023-11-23T03:18:17Z</dcterms:modified>
  <cp:revision>5</cp:revision>
</cp:coreProperties>
</file>