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F0" w:rsidRPr="004A5EE1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4A5EE1">
        <w:rPr>
          <w:rFonts w:ascii="Times New Roman" w:hAnsi="Times New Roman"/>
          <w:b/>
          <w:sz w:val="24"/>
        </w:rPr>
        <w:t>CHAPTER 44:76:13</w:t>
      </w:r>
    </w:p>
    <w:p w:rsidR="006913F0" w:rsidRPr="004A5EE1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4A5EE1">
        <w:rPr>
          <w:rFonts w:ascii="Times New Roman" w:hAnsi="Times New Roman"/>
          <w:b/>
          <w:sz w:val="24"/>
        </w:rPr>
        <w:t>PATIENTS' RIGHTS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 xml:space="preserve">Application of chapter </w:t>
      </w:r>
      <w:r>
        <w:rPr>
          <w:rFonts w:ascii="Times New Roman" w:hAnsi="Times New Roman"/>
          <w:sz w:val="24"/>
        </w:rPr>
        <w:t>-</w:t>
      </w:r>
      <w:r w:rsidRPr="00AB703D">
        <w:rPr>
          <w:rFonts w:ascii="Times New Roman" w:hAnsi="Times New Roman"/>
          <w:sz w:val="24"/>
        </w:rPr>
        <w:t xml:space="preserve"> Patients' rights policies.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Facility to inform patient of rights.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44:76:13:03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Facility to provide information on available services.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44:76:13:04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Notification when patient's condition changes.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44:76:13:05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Choice in planning care.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44:76:13:06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Privacy and confidentiality.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44:76:13:07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Grievances.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44:76:13:08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Availability of survey results.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44:76:13:09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Self-administration of drugs.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44:76:13:10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Advance directive.</w:t>
      </w: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44:76:13:11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Admission, transfer, and discharge policies.</w:t>
      </w:r>
    </w:p>
    <w:p w:rsidR="006913F0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6913F0" w:rsidRPr="00AB703D" w:rsidRDefault="006913F0" w:rsidP="00FF0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6913F0" w:rsidRPr="00AB703D" w:rsidSect="0069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FE7"/>
    <w:rsid w:val="004A5EE1"/>
    <w:rsid w:val="006913F0"/>
    <w:rsid w:val="00AB703D"/>
    <w:rsid w:val="00AE662A"/>
    <w:rsid w:val="00CD5A25"/>
    <w:rsid w:val="00FD3C00"/>
    <w:rsid w:val="00F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E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2015-10-13T14:12:00Z</dcterms:created>
  <dcterms:modified xsi:type="dcterms:W3CDTF">2015-10-13T14:12:00Z</dcterms:modified>
</cp:coreProperties>
</file>