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C5" w:rsidRPr="00F3135B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F3135B">
        <w:rPr>
          <w:rFonts w:ascii="Times New Roman" w:hAnsi="Times New Roman"/>
          <w:b/>
          <w:sz w:val="24"/>
        </w:rPr>
        <w:t>CHAPTER 44:78:01</w:t>
      </w:r>
    </w:p>
    <w:p w:rsidR="00E225C5" w:rsidRPr="00F3135B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E225C5" w:rsidRPr="00E7678F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F3135B">
        <w:rPr>
          <w:rFonts w:ascii="Times New Roman" w:hAnsi="Times New Roman"/>
          <w:b/>
          <w:sz w:val="24"/>
        </w:rPr>
        <w:t>RULES OF GENERAL APPLICABILITY</w:t>
      </w:r>
    </w:p>
    <w:p w:rsidR="00E225C5" w:rsidRPr="00E7678F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E225C5" w:rsidRPr="00E7678F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E225C5" w:rsidRPr="00E7678F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Section</w:t>
      </w:r>
    </w:p>
    <w:p w:rsidR="00E225C5" w:rsidRPr="00E7678F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44:78:01:01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Definitions.</w:t>
      </w:r>
    </w:p>
    <w:p w:rsidR="00E225C5" w:rsidRPr="00E7678F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44:78:01:02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Licensure of inpatient chemical dependency treatment facilities.</w:t>
      </w:r>
    </w:p>
    <w:p w:rsidR="00E225C5" w:rsidRPr="00E7678F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44:78:01:03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Name of facility.</w:t>
      </w:r>
    </w:p>
    <w:p w:rsidR="00E225C5" w:rsidRPr="00E7678F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44:78:01:04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Bed capacity.</w:t>
      </w:r>
    </w:p>
    <w:p w:rsidR="00E225C5" w:rsidRPr="00E7678F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44:78:01:05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Joint occupancy.</w:t>
      </w:r>
    </w:p>
    <w:p w:rsidR="00E225C5" w:rsidRPr="00E7678F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44:78:01:06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Reports.</w:t>
      </w:r>
    </w:p>
    <w:p w:rsidR="00E225C5" w:rsidRPr="00E7678F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44:78:01:07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Plans of correction.</w:t>
      </w:r>
    </w:p>
    <w:p w:rsidR="00E225C5" w:rsidRPr="00E7678F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44:78:01:08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Modifications.</w:t>
      </w:r>
    </w:p>
    <w:p w:rsidR="00E225C5" w:rsidRPr="00E7678F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44:78:01:09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Scope of article.</w:t>
      </w:r>
    </w:p>
    <w:p w:rsidR="00E225C5" w:rsidRPr="00E7678F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E7678F">
        <w:rPr>
          <w:rFonts w:ascii="Times New Roman" w:hAnsi="Times New Roman"/>
          <w:sz w:val="24"/>
        </w:rPr>
        <w:t>44:78:01:10</w:t>
      </w:r>
      <w:r w:rsidRPr="00E7678F">
        <w:rPr>
          <w:rFonts w:ascii="Times New Roman" w:hAnsi="Times New Roman"/>
          <w:sz w:val="24"/>
        </w:rPr>
        <w:tab/>
      </w:r>
      <w:r w:rsidRPr="00E7678F">
        <w:rPr>
          <w:rFonts w:ascii="Times New Roman" w:hAnsi="Times New Roman"/>
          <w:sz w:val="24"/>
        </w:rPr>
        <w:tab/>
        <w:t>Scope of licensure inspections.</w:t>
      </w:r>
    </w:p>
    <w:p w:rsidR="00E225C5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E225C5" w:rsidRPr="00E7678F" w:rsidRDefault="00E225C5" w:rsidP="00BD44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E225C5" w:rsidRPr="00E7678F" w:rsidSect="00E22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44F"/>
    <w:rsid w:val="00AE662A"/>
    <w:rsid w:val="00BD444F"/>
    <w:rsid w:val="00CD5A25"/>
    <w:rsid w:val="00E225C5"/>
    <w:rsid w:val="00E7678F"/>
    <w:rsid w:val="00F3135B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4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2015-10-13T15:47:00Z</dcterms:created>
  <dcterms:modified xsi:type="dcterms:W3CDTF">2015-10-13T15:47:00Z</dcterms:modified>
</cp:coreProperties>
</file>