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46:17:02:03.  Termination of services -- Notification.</w:t>
      </w:r>
      <w:r>
        <w:t xml:space="preserve"> </w:t>
      </w:r>
      <w:r>
        <w:rPr>
          <w:lang w:val="en-US" w:bidi="en-US" w:eastAsia="en-US"/>
        </w:rPr>
        <w:t>B</w:t>
      </w:r>
      <w:r>
        <w:t>efore an ICF/IID terminates services to a person supported, the ICF/IID must provide notice of its intention</w:t>
      </w:r>
      <w:r>
        <w:rPr>
          <w:lang w:val="en-US" w:bidi="en-US" w:eastAsia="en-US"/>
        </w:rPr>
        <w:t xml:space="preserve"> </w:t>
      </w:r>
      <w:r>
        <w:t xml:space="preserve">in accordance with SDCL 27B-3-46. Notice must be given </w:t>
      </w:r>
      <w:r>
        <w:t xml:space="preserve">both orally and in writing to the person. Accommodations </w:t>
      </w:r>
      <w:r>
        <w:rPr>
          <w:lang w:val="en-US" w:bidi="en-US" w:eastAsia="en-US"/>
        </w:rPr>
        <w:t>must</w:t>
      </w:r>
      <w:r>
        <w:t xml:space="preserve"> be made for any person with communication difficulties. The ICF/IID shall provide written notice to the parent, if the person is under </w:t>
      </w:r>
      <w:r>
        <w:rPr>
          <w:lang w:val="en-US" w:bidi="en-US" w:eastAsia="en-US"/>
        </w:rPr>
        <w:t>eighteen</w:t>
      </w:r>
      <w:r>
        <w:t xml:space="preserve"> years of age, or the guardian, if any, and the department. The written notice </w:t>
      </w:r>
      <w:r>
        <w:rPr>
          <w:lang w:val="en-US" w:bidi="en-US" w:eastAsia="en-US"/>
        </w:rPr>
        <w:t>must contain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The reasons for the action;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The appeal process;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The availability of other services;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The right to appeal the decision to the secretary of the department.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26 SDR 96, effective January 24, 2000; 27 SDR 63, effective December 31, 2000; 37 SDR 69, effective October 18, 2010; 40 SDR 122, effective January 8, 2014</w:t>
      </w:r>
      <w:r>
        <w:rPr>
          <w:lang w:val="en-US" w:bidi="en-US" w:eastAsia="en-US"/>
        </w:rPr>
        <w:t>; 50 SDR 63, effective November 28,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27B-2-25.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27B-2-25</w:t>
      </w:r>
      <w:r>
        <w:rPr>
          <w:lang w:val="en-US" w:bidi="en-US" w:eastAsia="en-US"/>
        </w:rPr>
        <w:t>, 27B-2-26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2014-01-22T16:42:00Z</dcterms:created>
  <cp:lastModifiedBy>Kaitlyn Baucom</cp:lastModifiedBy>
  <dcterms:modified xsi:type="dcterms:W3CDTF">2023-11-27T22:58:09Z</dcterms:modified>
  <cp:revision>3</cp:revision>
</cp:coreProperties>
</file>