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48:02:12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PAYMENT OF CREDITS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48:02:12:01</w:t>
        <w:tab/>
        <w:tab/>
        <w:t>Payment of credits.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48:02:12:02</w:t>
        <w:tab/>
        <w:tab/>
        <w:t>Method of payment.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48:02:12:03</w:t>
        <w:tab/>
        <w:tab/>
        <w:t>Restrictions on payment of credits.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48:02:12:04</w:t>
        <w:tab/>
        <w:tab/>
        <w:t xml:space="preserve">Redeemed </w:t>
      </w:r>
      <w:r>
        <w:rPr>
          <w:rFonts w:ascii="Times New Roman" w:hAnsi="Times New Roman"/>
          <w:sz w:val="24"/>
          <w:lang w:val="en-US" w:bidi="en-US" w:eastAsia="en-US"/>
        </w:rPr>
        <w:t>ticket vouchers</w:t>
      </w:r>
      <w:r>
        <w:rPr>
          <w:rFonts w:ascii="Times New Roman" w:hAnsi="Times New Roman"/>
          <w:sz w:val="24"/>
        </w:rPr>
        <w:t xml:space="preserve"> required to be defaced.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48:02:12:05</w:t>
        <w:tab/>
        <w:tab/>
        <w:t>Liability for machine malfunction.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2004-08-17T22:07:00Z</dcterms:created>
  <cp:lastModifiedBy>Kelly Thompson</cp:lastModifiedBy>
  <dcterms:modified xsi:type="dcterms:W3CDTF">2022-11-25T14:38:05Z</dcterms:modified>
  <cp:revision>4</cp:revision>
  <dc:title>CHAPTER 48:02:12</dc:title>
</cp:coreProperties>
</file>