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DE0CD0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61:15:05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DAY CARE CENTER CONSTRUCTION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61:15:05:01</w:t>
        <w:tab/>
        <w:tab/>
        <w:t>Definition of day care center.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61:15:05:02</w:t>
        <w:tab/>
        <w:tab/>
        <w:t>Responsibility of day care proprietors.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61:15:05:03</w:t>
        <w:tab/>
        <w:tab/>
        <w:t>Approval of proposed construction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61:15:05:04</w:t>
        <w:tab/>
        <w:tab/>
        <w:t>Construction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61:15:05:05</w:t>
        <w:tab/>
        <w:tab/>
        <w:t>Exit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61:15:05:06</w:t>
        <w:tab/>
        <w:tab/>
        <w:t>Floor covering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61:15:05:07</w:t>
        <w:tab/>
        <w:tab/>
        <w:t>Interior finish.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61:15:05:08</w:t>
        <w:tab/>
        <w:tab/>
        <w:t>Fire alarm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61:15:05:09</w:t>
        <w:tab/>
        <w:tab/>
        <w:t>Automatic fire sprinkler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61:15:05:10</w:t>
        <w:tab/>
        <w:tab/>
        <w:t>Portable fire extinguishers.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61:15:05:11</w:t>
        <w:tab/>
        <w:tab/>
        <w:t>Boiler and furnace room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61:15:05:12</w:t>
        <w:tab/>
        <w:tab/>
        <w:t>Latches and locks.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61:15:05:13</w:t>
        <w:tab/>
        <w:tab/>
        <w:t>Electrical receptacle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61:15:05:14</w:t>
        <w:tab/>
        <w:tab/>
        <w:t>Space heaters.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61:15:05:15</w:t>
        <w:tab/>
        <w:tab/>
        <w:t>Basement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