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61:25:05:02.  Requirements for restricted commercial driver license.</w:t>
      </w:r>
      <w:r>
        <w:rPr>
          <w:rFonts w:ascii="Times New Roman" w:hAnsi="Times New Roman"/>
          <w:sz w:val="24"/>
        </w:rPr>
        <w:t xml:space="preserve"> An applicant for a restricted commercial driver license shall meet all of the requirements of SDCL 32-12A-7, except for the knowledge and skills tests. Before the Department of Public Safety issues a restricted commercial driver license, the applicant shall have held a valid operator's license under SDCL chapter 32-12 for at least one full year and shall have met the following good driving record requirements for the two most recent years: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No multiple licenses;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No driver's license suspensions, revocations, or cancellations of any kind;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No convictions in any type of motor vehicle for driving under the influence of alcohol or drugs, leaving the scene of an accident, or committing a felony involving a motor vehicle;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No convictions in any type of motor vehicle for serious traffic violations as defined in SDCL 32-12A-1;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No convictions for accident-connected traffic law violations; and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No record of at-fault accidents.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restricted commercial driver license is valid for commercial use, as defined in § 61:25: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05:01</w:t>
        </w:r>
      </w:smartTag>
      <w:r>
        <w:rPr>
          <w:rFonts w:ascii="Times New Roman" w:hAnsi="Times New Roman"/>
          <w:sz w:val="24"/>
        </w:rPr>
        <w:t>. The restricted commercial driver license must be renewed annually.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114, effective </w:t>
      </w:r>
      <w:smartTag w:uri="urn:schemas-microsoft-com:office:smarttags" w:element="date">
        <w:smartTagPr>
          <w:attr w:name="Year" w:val="1993"/>
          <w:attr w:name="Day" w:val="11"/>
          <w:attr w:name="Month" w:val="2"/>
        </w:smartTagPr>
        <w:r>
          <w:rPr>
            <w:rFonts w:ascii="Times New Roman" w:hAnsi="Times New Roman"/>
            <w:sz w:val="24"/>
          </w:rPr>
          <w:t>February 11, 1993</w:t>
        </w:r>
      </w:smartTag>
      <w:r>
        <w:rPr>
          <w:rFonts w:ascii="Times New Roman" w:hAnsi="Times New Roman"/>
          <w:sz w:val="24"/>
        </w:rPr>
        <w:t xml:space="preserve">; 33 SDR 108, effective </w:t>
      </w:r>
      <w:smartTag w:uri="urn:schemas-microsoft-com:office:smarttags" w:element="date">
        <w:smartTagPr>
          <w:attr w:name="Year" w:val="2006"/>
          <w:attr w:name="Day" w:val="27"/>
          <w:attr w:name="Month" w:val="12"/>
        </w:smartTagPr>
        <w:r>
          <w:rPr>
            <w:rFonts w:ascii="Times New Roman" w:hAnsi="Times New Roman"/>
            <w:sz w:val="24"/>
          </w:rPr>
          <w:t>December 27, 2006</w:t>
        </w:r>
      </w:smartTag>
      <w:r>
        <w:rPr>
          <w:rFonts w:ascii="Times New Roman" w:hAnsi="Times New Roman"/>
          <w:sz w:val="24"/>
        </w:rPr>
        <w:t>.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32-12A-48(12).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32-12A-7.</w:t>
      </w:r>
    </w:p>
    <w:p w:rsidR="00280448" w:rsidRDefault="00280448" w:rsidP="00425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0448" w:rsidSect="00280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0448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2585A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5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2006-12-29T22:24:00Z</dcterms:created>
  <dcterms:modified xsi:type="dcterms:W3CDTF">2006-12-29T22:24:00Z</dcterms:modified>
</cp:coreProperties>
</file>