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1D" w:rsidRDefault="00B1521D" w:rsidP="000134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61:25:05:04.  Products covered by restricted commercial driver license.</w:t>
      </w:r>
      <w:r>
        <w:rPr>
          <w:rFonts w:ascii="Times New Roman" w:hAnsi="Times New Roman"/>
          <w:sz w:val="24"/>
        </w:rPr>
        <w:t xml:space="preserve"> The restricted commercial driver license authorizes the transportation of agricultural products, farm machinery, or farm supplies to and from a farm. A restricted commercial driver license holder may not operate a commercial motor vehicle beyond 150 miles from the place of business or the farm currently being served. A restricted commercial driver license holder may not drive vehicles carrying any placarded quantities of hazardous materials, except for the following:</w:t>
      </w:r>
    </w:p>
    <w:p w:rsidR="00B1521D" w:rsidRDefault="00B1521D" w:rsidP="000134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1521D" w:rsidRDefault="00B1521D" w:rsidP="000134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Diesel fuel in quantities of 1,000 gallons or less;</w:t>
      </w:r>
    </w:p>
    <w:p w:rsidR="00B1521D" w:rsidRDefault="00B1521D" w:rsidP="000134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Liquid fertilizers, such as plant nutrients, in vehicles or implements of husbandry with total capacities of 3,000 gallons or less; and</w:t>
      </w:r>
    </w:p>
    <w:p w:rsidR="00B1521D" w:rsidRDefault="00B1521D" w:rsidP="000134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Solid fertilizers, such as solid plant nutrients, that are not transported with any organic substance.</w:t>
      </w:r>
    </w:p>
    <w:p w:rsidR="00B1521D" w:rsidRDefault="00B1521D" w:rsidP="000134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1521D" w:rsidRDefault="00B1521D" w:rsidP="000134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114, effective </w:t>
      </w:r>
      <w:smartTag w:uri="urn:schemas-microsoft-com:office:smarttags" w:element="date">
        <w:smartTagPr>
          <w:attr w:name="Year" w:val="1993"/>
          <w:attr w:name="Day" w:val="11"/>
          <w:attr w:name="Month" w:val="2"/>
        </w:smartTagPr>
        <w:r>
          <w:rPr>
            <w:rFonts w:ascii="Times New Roman" w:hAnsi="Times New Roman"/>
            <w:sz w:val="24"/>
          </w:rPr>
          <w:t>February 11, 1993</w:t>
        </w:r>
      </w:smartTag>
      <w:r>
        <w:rPr>
          <w:rFonts w:ascii="Times New Roman" w:hAnsi="Times New Roman"/>
          <w:sz w:val="24"/>
        </w:rPr>
        <w:t xml:space="preserve">; 33 SDR 108, effective </w:t>
      </w:r>
      <w:smartTag w:uri="urn:schemas-microsoft-com:office:smarttags" w:element="date">
        <w:smartTagPr>
          <w:attr w:name="Year" w:val="2006"/>
          <w:attr w:name="Day" w:val="27"/>
          <w:attr w:name="Month" w:val="12"/>
        </w:smartTagPr>
        <w:r>
          <w:rPr>
            <w:rFonts w:ascii="Times New Roman" w:hAnsi="Times New Roman"/>
            <w:sz w:val="24"/>
          </w:rPr>
          <w:t>December 27, 2006</w:t>
        </w:r>
      </w:smartTag>
      <w:r>
        <w:rPr>
          <w:rFonts w:ascii="Times New Roman" w:hAnsi="Times New Roman"/>
          <w:sz w:val="24"/>
        </w:rPr>
        <w:t>.</w:t>
      </w:r>
    </w:p>
    <w:p w:rsidR="00B1521D" w:rsidRDefault="00B1521D" w:rsidP="000134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32-12A-48(12).</w:t>
      </w:r>
    </w:p>
    <w:p w:rsidR="00B1521D" w:rsidRDefault="00B1521D" w:rsidP="000134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32-12A-7.</w:t>
      </w:r>
    </w:p>
    <w:p w:rsidR="00B1521D" w:rsidRDefault="00B1521D" w:rsidP="000134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1521D" w:rsidSect="00B15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340D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37A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07D5B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4263B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1D75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1AA8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B29"/>
    <w:rsid w:val="00B105B7"/>
    <w:rsid w:val="00B10CAB"/>
    <w:rsid w:val="00B136BC"/>
    <w:rsid w:val="00B140B5"/>
    <w:rsid w:val="00B147D4"/>
    <w:rsid w:val="00B1521D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0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152</Words>
  <Characters>869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2006-12-29T22:24:00Z</dcterms:created>
  <dcterms:modified xsi:type="dcterms:W3CDTF">2006-12-29T22:25:00Z</dcterms:modified>
</cp:coreProperties>
</file>