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F1C6A4" Type="http://schemas.openxmlformats.org/officeDocument/2006/relationships/officeDocument" Target="/word/document.xml" /><Relationship Id="coreR30F1C6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0"/>
        <w:widowControl w:val="0"/>
        <w:tabs>
          <w:tab w:val="clear" w:pos="576" w:leader="none"/>
          <w:tab w:val="clear" w:pos="864" w:leader="none"/>
          <w:tab w:val="clear" w:pos="1296" w:leader="none"/>
          <w:tab w:val="clear" w:pos="1584" w:leader="none"/>
          <w:tab w:val="clear" w:pos="2016" w:leader="none"/>
          <w:tab w:val="clear" w:pos="2304" w:leader="none"/>
          <w:tab w:val="clear" w:pos="2736" w:leader="none"/>
          <w:tab w:val="clear" w:pos="3024" w:leader="none"/>
          <w:tab w:val="clear" w:pos="3456" w:leader="none"/>
          <w:tab w:val="clear" w:pos="3744" w:leader="none"/>
          <w:tab w:val="clear" w:pos="4176" w:leader="none"/>
          <w:tab w:val="clear" w:pos="4464" w:leader="none"/>
          <w:tab w:val="clear" w:pos="4896" w:leader="none"/>
          <w:tab w:val="clear" w:pos="5184" w:leader="none"/>
          <w:tab w:val="clear" w:pos="5616" w:leader="none"/>
          <w:tab w:val="clear" w:pos="5904" w:leader="none"/>
        </w:tabs>
      </w:pPr>
      <w:r>
        <w:t>CHAPTER 62:01:07</w:t>
      </w:r>
    </w:p>
    <w:p>
      <w:pPr>
        <w:jc w:val="center"/>
        <w:rPr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62:01:07:01</w:t>
        <w:tab/>
        <w:tab/>
        <w:t>Secretary to board -- Filing.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62:01:07:02</w:t>
        <w:tab/>
        <w:tab/>
        <w:t>Inspection and correction of files.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62:01:07:03</w:t>
        <w:tab/>
        <w:tab/>
        <w:t>Waiver of privilege.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62:01:07:04</w:t>
        <w:tab/>
        <w:tab/>
        <w:t>Authorized agents.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62:01:07:05</w:t>
        <w:tab/>
        <w:tab/>
        <w:t>Procedure for filling a vacancy on the board.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62:01:07:06</w:t>
        <w:tab/>
        <w:tab/>
        <w:t>Beneficiary designated by qualified domestic relations order.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62:01:07:07</w:t>
        <w:tab/>
        <w:tab/>
        <w:t>Prospective nature of qualified domestic relations orders.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62:01:07:08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62:01:07:09</w:t>
        <w:tab/>
        <w:tab/>
        <w:t>Lump-sum payments subsequent to annuity payments.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62:01:07:09.01</w:t>
        <w:tab/>
        <w:t>Opportunity to rescind election of annuity payment option -- Overpayments.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62:01:07:09.02</w:t>
        <w:tab/>
        <w:t>Rollover of lump-sum distribution by inactive member.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62:01:07:10</w:t>
        <w:tab/>
        <w:tab/>
        <w:t>Rollover of beneficiary payment by surviving spouse or other beneficiary.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62:01:07:12</w:t>
        <w:tab/>
        <w:tab/>
        <w:t xml:space="preserve">Member repayment of overpayments -- Options -- Interest -- Delayed repayment -- Failure to select an option -- </w:t>
      </w:r>
      <w:r>
        <w:rPr>
          <w:rFonts w:ascii="Times New Roman" w:hAnsi="Times New Roman"/>
          <w:sz w:val="24"/>
          <w:lang w:val="en-US" w:bidi="en-US" w:eastAsia="en-US"/>
        </w:rPr>
        <w:t>Required</w:t>
      </w:r>
      <w:r>
        <w:rPr>
          <w:rFonts w:ascii="Times New Roman" w:hAnsi="Times New Roman"/>
          <w:sz w:val="24"/>
        </w:rPr>
        <w:t xml:space="preserve"> notice and </w:t>
      </w:r>
      <w:r>
        <w:rPr>
          <w:rFonts w:ascii="Times New Roman" w:hAnsi="Times New Roman"/>
          <w:sz w:val="24"/>
          <w:lang w:val="en-US" w:bidi="en-US" w:eastAsia="en-US"/>
        </w:rPr>
        <w:t>presumption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62:01:07:12.01</w:t>
        <w:tab/>
        <w:t>Repayment of overpayments by person other than member -- Options -- Interest -- Delayed repayment -- Failure to select an option -- Required notice and presumption.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62:01:07:13</w:t>
        <w:tab/>
        <w:tab/>
        <w:t>Administration of additional survivor protection contributions and coverage.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2011-05-18T19:31:00Z</dcterms:created>
  <cp:lastModifiedBy>Rhonda Purkapile</cp:lastModifiedBy>
  <dcterms:modified xsi:type="dcterms:W3CDTF">2019-07-01T19:40:46Z</dcterms:modified>
  <cp:revision>6</cp:revision>
</cp:coreProperties>
</file>