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</w:rPr>
        <w:t>CHAPTER 64:13:01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</w:rPr>
        <w:t>FEE COLLECTIONS ON BEHALF OF THE DEPARTMENT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</w:rPr>
        <w:t xml:space="preserve">OF </w:t>
      </w:r>
      <w:r>
        <w:rPr>
          <w:rFonts w:ascii="Times New Roman" w:hAnsi="Times New Roman"/>
          <w:b w:val="1"/>
          <w:bCs w:val="1"/>
          <w:sz w:val="24"/>
          <w:szCs w:val="24"/>
          <w:lang w:val="en-US" w:bidi="en-US" w:eastAsia="en-US"/>
        </w:rPr>
        <w:t>AGRICULTURE</w:t>
      </w:r>
      <w:r>
        <w:rPr>
          <w:rFonts w:ascii="Times New Roman" w:hAnsi="Times New Roman"/>
          <w:b w:val="1"/>
          <w:bCs w:val="1"/>
          <w:sz w:val="24"/>
          <w:szCs w:val="24"/>
        </w:rPr>
        <w:t xml:space="preserve"> AND NATURAL RESOURCES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2016" w:left="20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64:13:01:01</w:t>
        <w:tab/>
        <w:tab/>
        <w:t>Wastewater fee forms -- Publicly and privately owned treatment works -- Annual report required.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64:13:01:02</w:t>
        <w:tab/>
        <w:tab/>
        <w:t>Hazardous substances -- Annual report required.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64:13:01:03</w:t>
        <w:tab/>
        <w:tab/>
        <w:t>Public water systems -- Annual report required.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64:13:01:04</w:t>
        <w:tab/>
        <w:tab/>
        <w:t>Solid waste facilities -- Monthly report required.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64:13:01:05</w:t>
        <w:tab/>
        <w:tab/>
        <w:t>Air pollution sources -- Annual report required.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2004-10-28T19:52:00Z</dcterms:created>
  <cp:lastModifiedBy>Rhonda Purkapile</cp:lastModifiedBy>
  <dcterms:modified xsi:type="dcterms:W3CDTF">2021-03-22T19:01:01Z</dcterms:modified>
  <cp:revision>2</cp:revision>
  <dc:title>CHAPTER 64:13:01</dc:title>
</cp:coreProperties>
</file>