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E71B40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t>CHAPTER 64:30:02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ADMINISTRATION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64:30:02:01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64:30:02:02</w:t>
        <w:tab/>
        <w:tab/>
        <w:t>Vehicles to be assigned numbers.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64:30:02:03</w:t>
        <w:tab/>
        <w:tab/>
        <w:t>Interstate transfers and retitling.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64:30:02:04</w:t>
        <w:tab/>
        <w:tab/>
        <w:t>Application for VIN assignment.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64:30:02:04.01</w:t>
        <w:tab/>
        <w:t>VIN requirements for trailers.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64:30:02:05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64:30:02:06</w:t>
        <w:tab/>
        <w:tab/>
        <w:t>Definition of year on cars, pickups, trucks, and vans.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widowControl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0"/>
    </w:pPr>
    <w:rPr>
      <w:b w:val="1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