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32" w:rsidRDefault="00616032" w:rsidP="001948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32"/>
        </w:smartTagPr>
        <w:r>
          <w:rPr>
            <w:rFonts w:ascii="Times New Roman" w:hAnsi="Times New Roman"/>
            <w:b/>
            <w:sz w:val="24"/>
          </w:rPr>
          <w:t>14:32</w:t>
        </w:r>
      </w:smartTag>
      <w:r>
        <w:rPr>
          <w:rFonts w:ascii="Times New Roman" w:hAnsi="Times New Roman"/>
          <w:b/>
          <w:sz w:val="24"/>
        </w:rPr>
        <w:t>:24.  Transferred to § 67:14:32:11.03.</w:t>
      </w:r>
    </w:p>
    <w:p w:rsidR="00616032" w:rsidRDefault="00616032" w:rsidP="001948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16032" w:rsidSect="006160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94895"/>
    <w:rsid w:val="00246A7A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1603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9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2005-03-28T15:57:00Z</dcterms:created>
  <dcterms:modified xsi:type="dcterms:W3CDTF">2005-03-30T21:03:00Z</dcterms:modified>
</cp:coreProperties>
</file>