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67:16:04:34.  Required financial reports.</w:t>
      </w:r>
      <w:r>
        <w:rPr>
          <w:rFonts w:ascii="Times New Roman" w:hAnsi="Times New Roman"/>
          <w:sz w:val="24"/>
        </w:rPr>
        <w:t xml:space="preserve"> A nursing facility shall submit to the department a statistical and cost summary report relating to the operation of the facility no later than 150 days following the close of the facility's fiscal year. The report must be completed following generally accepted accounting procedures as defined in § 20:75:05:06 and the accrual method of accounting. The report must cover the facility's most recent fiscal accounting period and must be submitted on forms provided by the department or by electronic media. The facility must have prior approval from the department if submitting its forms electronically. The department may request additional information to clarify and substantiate the facility's cost report. This additional information shall serve as an attachment to the statistical and cost summary report.</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Failure to submit the required financial reports by the established deadlines, failure to complete the report, failure to supply additional information as requested by the department, or failure to comply with all applicable rules within this article may result in the withholding of monthly payments until the report is filed or until the facility complies with the affected rules.</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2 SDR 16, effective September 4, 1975; 2 SDR 88, effective July 1, 1976; 4 SDR 88, effective June 26, 1978; 7 SDR 66, 7 SDR 89, effective July 1, 1981; 15 SDR 68, effective November 7, 1988; 16 SDR 26, effective August 13, 1989; transferred from § 67:16:04:07, 21 SDR 8, effective July 25, 1994; 24 SDR 185, effective July 6, 1998; 35 SDR 312, effective July 6, 2009.</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01"/>
          <w:attr w:name="Day" w:val="28"/>
          <w:attr w:name="Month" w:val="6"/>
        </w:smartTagPr>
        <w:r>
          <w:rPr>
            <w:rFonts w:ascii="Times New Roman" w:hAnsi="Times New Roman"/>
            <w:sz w:val="24"/>
          </w:rPr>
          <w:t>28-6-1</w:t>
        </w:r>
      </w:smartTag>
      <w:r>
        <w:rPr>
          <w:rFonts w:ascii="Times New Roman" w:hAnsi="Times New Roman"/>
          <w:sz w:val="24"/>
        </w:rPr>
        <w:t>(2).</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01"/>
          <w:attr w:name="Day" w:val="28"/>
          <w:attr w:name="Month" w:val="6"/>
        </w:smartTagPr>
        <w:r>
          <w:rPr>
            <w:rFonts w:ascii="Times New Roman" w:hAnsi="Times New Roman"/>
            <w:sz w:val="24"/>
          </w:rPr>
          <w:t>28-6-1</w:t>
        </w:r>
      </w:smartTag>
      <w:r>
        <w:rPr>
          <w:rFonts w:ascii="Times New Roman" w:hAnsi="Times New Roman"/>
          <w:sz w:val="24"/>
        </w:rPr>
        <w:t>(2).</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Deadline extensions, § 67:</w:t>
      </w:r>
      <w:smartTag w:uri="urn:schemas-microsoft-com:office:smarttags" w:element="time">
        <w:smartTagPr>
          <w:attr w:name="Minute" w:val="4"/>
          <w:attr w:name="Hour" w:val="16"/>
        </w:smartTagPr>
        <w:r>
          <w:rPr>
            <w:rFonts w:ascii="Times New Roman" w:hAnsi="Times New Roman"/>
            <w:sz w:val="24"/>
          </w:rPr>
          <w:t>16:04:35</w:t>
        </w:r>
      </w:smartTag>
      <w:r>
        <w:rPr>
          <w:rFonts w:ascii="Times New Roman" w:hAnsi="Times New Roman"/>
          <w:sz w:val="24"/>
        </w:rPr>
        <w:t>.</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Principles of reasonable cost reimbursement, 42 C.F.R. Part 413.</w:t>
      </w:r>
    </w:p>
    <w:p w:rsidR="00E12242" w:rsidRDefault="00E12242" w:rsidP="00EC41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12242" w:rsidSect="001E7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13F"/>
    <w:rsid w:val="001E7A37"/>
    <w:rsid w:val="00E12242"/>
    <w:rsid w:val="00EC41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3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273</Words>
  <Characters>1559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2009-07-06T20:45:00Z</dcterms:created>
  <dcterms:modified xsi:type="dcterms:W3CDTF">2009-07-06T20:45:00Z</dcterms:modified>
</cp:coreProperties>
</file>