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67:45:03:11.  Cases of suspected fraud -- Investigation -- Restitution.</w:t>
      </w:r>
      <w:r>
        <w:rPr>
          <w:rFonts w:ascii="Times New Roman" w:hAnsi="Times New Roman"/>
          <w:sz w:val="24"/>
        </w:rPr>
        <w:t xml:space="preserve"> If the department receives a report that suggests </w:t>
      </w:r>
      <w:r>
        <w:rPr>
          <w:rFonts w:ascii="Times New Roman" w:hAnsi="Times New Roman"/>
          <w:sz w:val="24"/>
        </w:rPr>
        <w:t>fraud or abuse has occurred or is occurring</w:t>
      </w:r>
      <w:r>
        <w:rPr>
          <w:rFonts w:ascii="Times New Roman" w:hAnsi="Times New Roman"/>
          <w:sz w:val="24"/>
          <w:lang w:val="en-US" w:bidi="en-US" w:eastAsia="en-US"/>
        </w:rPr>
        <w:t xml:space="preserve"> in a facility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en-US" w:bidi="en-US" w:eastAsia="en-US"/>
        </w:rPr>
        <w:t>the department must</w:t>
      </w:r>
      <w:r>
        <w:rPr>
          <w:rFonts w:ascii="Times New Roman" w:hAnsi="Times New Roman"/>
          <w:sz w:val="24"/>
        </w:rPr>
        <w:t xml:space="preserve"> immediately investigate to determine the validity of the report.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Nothing contained in this chapter restricts the department's ability to collect payments made to a facility as a result of fraud committed by the facility.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26 SDR 21, effective August 24, 1999</w:t>
      </w:r>
      <w:r>
        <w:rPr>
          <w:rFonts w:ascii="Times New Roman" w:hAnsi="Times New Roman"/>
          <w:sz w:val="24"/>
          <w:lang w:val="en-US" w:bidi="en-US" w:eastAsia="en-US"/>
        </w:rPr>
        <w:t>; 50 SDR 11, effe</w:t>
      </w:r>
      <w:r>
        <w:rPr>
          <w:rFonts w:ascii="Times New Roman" w:hAnsi="Times New Roman"/>
          <w:sz w:val="24"/>
          <w:lang w:val="en-US" w:bidi="en-US" w:eastAsia="en-US"/>
        </w:rPr>
        <w:t>ctive August 7,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28-6-1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28-6-1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lrpr14296</dc:creator>
  <dcterms:created xsi:type="dcterms:W3CDTF">2005-03-29T17:08:00Z</dcterms:created>
  <cp:lastModifiedBy>Kelly Thompson</cp:lastModifiedBy>
  <dcterms:modified xsi:type="dcterms:W3CDTF">2023-08-02T19:25:03Z</dcterms:modified>
  <cp:revision>4</cp:revision>
</cp:coreProperties>
</file>