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</w:rPr>
        <w:t>CHAPTER 67:55:01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  <w:szCs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</w:rPr>
        <w:t>GENERAL PROVISIONS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  <w:szCs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  <w:szCs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Section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67:55:01:01 and 67:55:01:02</w:t>
        <w:tab/>
        <w:t>Repealed.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67:55:01:03</w:t>
        <w:tab/>
        <w:tab/>
        <w:tab/>
        <w:tab/>
        <w:tab/>
        <w:tab/>
        <w:t>Definitions.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67:55:01:04</w:t>
        <w:tab/>
        <w:tab/>
        <w:tab/>
        <w:tab/>
        <w:tab/>
        <w:tab/>
        <w:t>Application.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67:55:01:05</w:t>
        <w:tab/>
        <w:tab/>
        <w:tab/>
        <w:tab/>
        <w:tab/>
        <w:tab/>
      </w:r>
      <w:r>
        <w:rPr>
          <w:rFonts w:ascii="Times New Roman" w:hAnsi="Times New Roman"/>
          <w:sz w:val="24"/>
          <w:szCs w:val="24"/>
          <w:lang w:val="en-US" w:bidi="en-US" w:eastAsia="en-US"/>
        </w:rPr>
        <w:t>Repealed</w:t>
      </w:r>
      <w:r>
        <w:rPr>
          <w:rFonts w:ascii="Times New Roman" w:hAnsi="Times New Roman"/>
          <w:sz w:val="24"/>
          <w:szCs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67:55:01:06</w:t>
        <w:tab/>
        <w:tab/>
        <w:tab/>
        <w:tab/>
        <w:tab/>
        <w:tab/>
        <w:t>Payment not allowed if victim's conduct contributed substantially to victim's injury or death.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67:55:01:07</w:t>
        <w:tab/>
        <w:tab/>
        <w:tab/>
        <w:tab/>
        <w:tab/>
        <w:tab/>
        <w:t>Good cause criteria for failing to apply within one year.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67:55:01:08</w:t>
        <w:tab/>
        <w:tab/>
        <w:tab/>
        <w:tab/>
        <w:tab/>
        <w:tab/>
        <w:t>Cooperation with law enforcement.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67:55:01:09</w:t>
        <w:tab/>
        <w:tab/>
        <w:tab/>
        <w:tab/>
        <w:tab/>
        <w:tab/>
        <w:t>Eligibility if South Dakota resident victim of crime in another jurisdiction.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67:55:01:10</w:t>
        <w:tab/>
        <w:tab/>
        <w:tab/>
        <w:tab/>
        <w:tab/>
        <w:tab/>
        <w:t>Payment to service provider.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67:55:01:11</w:t>
        <w:tab/>
        <w:tab/>
        <w:tab/>
        <w:tab/>
        <w:tab/>
        <w:tab/>
        <w:t>Payment considered payment in full -- Exceptions.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67:55:01:12</w:t>
        <w:tab/>
        <w:tab/>
        <w:tab/>
        <w:tab/>
        <w:tab/>
        <w:tab/>
        <w:t>Record retention.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67:55:01:13</w:t>
        <w:tab/>
        <w:tab/>
        <w:tab/>
        <w:tab/>
        <w:tab/>
        <w:tab/>
        <w:t>Payment from fund if collateral source exists.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szCs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szCs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alignTablesRowByRow/>
    <w:splitPgBreakAndParaMark/>
    <w:growAutofit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widowControl w:val="0"/>
    </w:pPr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lrpr14296</dc:creator>
  <dcterms:created xsi:type="dcterms:W3CDTF">2005-03-29T20:18:00Z</dcterms:created>
  <cp:lastModifiedBy>Kelly Thompson</cp:lastModifiedBy>
  <dcterms:modified xsi:type="dcterms:W3CDTF">2021-08-23T14:16:50Z</dcterms:modified>
  <cp:revision>4</cp:revision>
  <dc:title>CHAPTER 67:55:01</dc:title>
</cp:coreProperties>
</file>